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8CF" w14:textId="77777777" w:rsidR="005246F3" w:rsidRPr="00017DC2" w:rsidRDefault="00217FE6" w:rsidP="005246F3">
      <w:pPr>
        <w:jc w:val="both"/>
        <w:rPr>
          <w:rFonts w:ascii="Cambria" w:hAnsi="Cambria"/>
          <w:sz w:val="20"/>
          <w:szCs w:val="20"/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br/>
        <w:t xml:space="preserve">Szanowni Państwo, </w:t>
      </w:r>
    </w:p>
    <w:p w14:paraId="2FB1097C" w14:textId="77777777" w:rsidR="00FF223B" w:rsidRPr="00017DC2" w:rsidRDefault="00217FE6" w:rsidP="005246F3">
      <w:pPr>
        <w:jc w:val="both"/>
        <w:rPr>
          <w:rFonts w:ascii="Cambria" w:hAnsi="Cambria"/>
          <w:sz w:val="20"/>
          <w:szCs w:val="20"/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Prosimy pamiętać, że </w:t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>belgijscy sprzedawcy diamentów</w:t>
      </w:r>
      <w:r>
        <w:rPr>
          <w:rFonts w:ascii="Cambria" w:eastAsia="Cambria" w:hAnsi="Cambria"/>
          <w:sz w:val="20"/>
          <w:szCs w:val="20"/>
          <w:lang w:val="pl-PL"/>
        </w:rPr>
        <w:t xml:space="preserve"> podlegają belgijskim przepisom prawa</w:t>
      </w:r>
      <w:r>
        <w:rPr>
          <w:rFonts w:ascii="Cambria" w:hAnsi="Cambria"/>
          <w:sz w:val="20"/>
          <w:szCs w:val="20"/>
          <w:vertAlign w:val="superscript"/>
          <w:lang w:val="nl-NL"/>
        </w:rPr>
        <w:footnoteReference w:id="2"/>
      </w:r>
      <w:r>
        <w:rPr>
          <w:rFonts w:ascii="Cambria" w:eastAsia="Cambria" w:hAnsi="Cambria"/>
          <w:sz w:val="20"/>
          <w:szCs w:val="20"/>
          <w:lang w:val="pl-PL"/>
        </w:rPr>
        <w:t xml:space="preserve"> dotyczącym przeciwdziałania praniu pieniędzy i są zobowiązani do pełnej współpracy we wdrażaniu tych przepisów i regulacji. </w:t>
      </w:r>
    </w:p>
    <w:p w14:paraId="35C59AF0" w14:textId="77777777" w:rsidR="005246F3" w:rsidRPr="00CD299E" w:rsidRDefault="00217FE6" w:rsidP="005246F3">
      <w:p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Ustawa z dnia 18 września 2017 r. o przeciwdziałaniu praniu pieniędzy i finansowaniu terroryzmu oraz o ograniczeniu wykorzystania środków pieniężnych zobowiązuje sprzedawców diamentów do zbierania informacji o ich klientach. Aby uzyskać więcej informacji na temat przetwarzania Państwa danych osobowych, prosimy o kontakt z nami w celu przesłania Państwu naszej informacji o ochronie prywatności lub naszych zasad ochrony prywatności. </w:t>
      </w:r>
    </w:p>
    <w:p w14:paraId="78D5A833" w14:textId="77777777" w:rsidR="006B6647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Belgijscy 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sprzedawcy diamentów są zobowiązani do 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>identyfikacji swoich klientów oraz, w przypadku zwiększonego ryzyka, ich dostawców, a także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 do sprawdzania otrzymanych dokumentów identyfikacyjnych </w:t>
      </w:r>
      <w:r>
        <w:rPr>
          <w:rFonts w:ascii="Cambria" w:eastAsia="Cambria" w:hAnsi="Cambria"/>
          <w:b/>
          <w:bCs/>
          <w:color w:val="000000"/>
          <w:sz w:val="20"/>
          <w:szCs w:val="20"/>
          <w:u w:val="single"/>
          <w:lang w:val="pl-PL"/>
        </w:rPr>
        <w:t>przed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 xml:space="preserve"> nawiązaniem relacji biznesowej lub przeprowadzeniem transakcji z danymi klientami.</w:t>
      </w:r>
      <w:r>
        <w:rPr>
          <w:rStyle w:val="Voetnootmarkering"/>
          <w:rFonts w:ascii="Cambria" w:hAnsi="Cambria" w:cs="Cambria"/>
          <w:b/>
          <w:bCs/>
          <w:color w:val="000000"/>
          <w:sz w:val="20"/>
          <w:szCs w:val="20"/>
          <w:lang w:val="nl-NL"/>
        </w:rPr>
        <w:footnoteReference w:id="3"/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 xml:space="preserve"> </w:t>
      </w:r>
    </w:p>
    <w:p w14:paraId="37A2A384" w14:textId="77777777" w:rsidR="00AB28D9" w:rsidRPr="00CD299E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</w:p>
    <w:p w14:paraId="7567C382" w14:textId="77777777" w:rsidR="005246F3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lang w:val="pl-PL"/>
        </w:rPr>
        <w:t>W związku z tym prosimy o przekazanie belgijskiemu dostawcy diamentów (lub klientowi) niezbędnych dokumentów, w tym wypełnionego poniższego formularza:</w:t>
      </w:r>
    </w:p>
    <w:p w14:paraId="28C45A26" w14:textId="77777777" w:rsidR="00AB28D9" w:rsidRPr="00CD299E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</w:p>
    <w:p w14:paraId="0FC32A77" w14:textId="77777777" w:rsidR="00AB28D9" w:rsidRPr="00CD299E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</w:p>
    <w:p w14:paraId="4D40D5B8" w14:textId="77777777" w:rsidR="00AB28D9" w:rsidRPr="002200C5" w:rsidRDefault="00217FE6" w:rsidP="00DD416B">
      <w:pPr>
        <w:pStyle w:val="Lijstalinea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>Dane spółki:</w:t>
      </w:r>
    </w:p>
    <w:p w14:paraId="4B53E06A" w14:textId="77777777" w:rsidR="00AB28D9" w:rsidRPr="002200C5" w:rsidRDefault="00AB28D9" w:rsidP="006B6647">
      <w:pPr>
        <w:pStyle w:val="Lijstalinea"/>
        <w:spacing w:line="360" w:lineRule="auto"/>
        <w:rPr>
          <w:rFonts w:ascii="Cambria" w:hAnsi="Cambria"/>
          <w:b/>
          <w:sz w:val="20"/>
          <w:szCs w:val="20"/>
        </w:rPr>
      </w:pPr>
    </w:p>
    <w:p w14:paraId="6BD523EA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Nazwa spółki: 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...................................</w:t>
      </w:r>
      <w:r>
        <w:rPr>
          <w:rFonts w:ascii="Cambria" w:eastAsia="Cambria" w:hAnsi="Cambria"/>
          <w:sz w:val="20"/>
          <w:szCs w:val="20"/>
          <w:lang w:val="pl-PL"/>
        </w:rPr>
        <w:t>.......................</w:t>
      </w:r>
    </w:p>
    <w:p w14:paraId="6ACFA6F1" w14:textId="77777777" w:rsidR="002439B4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Rodzaj działalności: ....................................................................................................................................................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</w:t>
      </w:r>
      <w:r>
        <w:rPr>
          <w:rFonts w:ascii="Cambria" w:eastAsia="Cambria" w:hAnsi="Cambria"/>
          <w:sz w:val="20"/>
          <w:szCs w:val="20"/>
          <w:lang w:val="pl-PL"/>
        </w:rPr>
        <w:t>.....</w:t>
      </w:r>
    </w:p>
    <w:p w14:paraId="3B444AC9" w14:textId="77777777" w:rsidR="002439B4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Data założenia: 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...........................</w:t>
      </w:r>
      <w:r>
        <w:rPr>
          <w:rFonts w:ascii="Cambria" w:eastAsia="Cambria" w:hAnsi="Cambria"/>
          <w:sz w:val="20"/>
          <w:szCs w:val="20"/>
          <w:lang w:val="pl-PL"/>
        </w:rPr>
        <w:t>......</w:t>
      </w:r>
    </w:p>
    <w:p w14:paraId="45F5D5C3" w14:textId="77777777" w:rsidR="002439B4" w:rsidRPr="00CD299E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sz w:val="21"/>
          <w:szCs w:val="21"/>
        </w:rPr>
      </w:pPr>
      <w:r>
        <w:rPr>
          <w:rFonts w:ascii="Cambria" w:eastAsia="Cambria" w:hAnsi="Cambria"/>
          <w:sz w:val="20"/>
          <w:szCs w:val="20"/>
          <w:lang w:val="pl-PL"/>
        </w:rPr>
        <w:t>Numer VAT lub oficjalny numer rejestracyjny spółki w Państwa kraju: 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</w:t>
      </w:r>
      <w:r>
        <w:rPr>
          <w:rFonts w:ascii="Cambria" w:eastAsia="Cambria" w:hAnsi="Cambria"/>
          <w:sz w:val="20"/>
          <w:szCs w:val="20"/>
          <w:lang w:val="pl-PL"/>
        </w:rPr>
        <w:t>....</w:t>
      </w:r>
    </w:p>
    <w:p w14:paraId="03168464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Siedziba: .......................................................................................................................................................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...............................</w:t>
      </w:r>
      <w:r>
        <w:rPr>
          <w:rFonts w:ascii="Cambria" w:eastAsia="Cambria" w:hAnsi="Cambria"/>
          <w:sz w:val="20"/>
          <w:szCs w:val="20"/>
          <w:lang w:val="pl-PL"/>
        </w:rPr>
        <w:t>..</w:t>
      </w:r>
    </w:p>
    <w:p w14:paraId="11E1AF0C" w14:textId="77777777" w:rsidR="00AB28D9" w:rsidRPr="002200C5" w:rsidRDefault="00217FE6" w:rsidP="00D40E68">
      <w:pPr>
        <w:pStyle w:val="Lijstalinea"/>
        <w:spacing w:after="0"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……………………………………………………………………………………………………………………………………</w:t>
      </w:r>
      <w:r w:rsidR="004764C4">
        <w:rPr>
          <w:rFonts w:ascii="Cambria" w:hAnsi="Cambria"/>
          <w:sz w:val="20"/>
          <w:szCs w:val="20"/>
          <w:lang w:val="nl-NL"/>
        </w:rPr>
        <w:t>…...</w:t>
      </w:r>
      <w:r w:rsidR="00D40E68">
        <w:rPr>
          <w:rFonts w:ascii="Cambria" w:hAnsi="Cambria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A05141D" w14:textId="77777777" w:rsidR="00586185" w:rsidRPr="00217FE6" w:rsidRDefault="00217FE6" w:rsidP="00D40E68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Biuro operacyjne (jeśli adres jest inny):……………………………………………………………………………………….. </w:t>
      </w:r>
    </w:p>
    <w:p w14:paraId="4FE16238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Numer telefonu: 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</w:t>
      </w:r>
      <w:r>
        <w:rPr>
          <w:rFonts w:ascii="Cambria" w:eastAsia="Cambria" w:hAnsi="Cambria"/>
          <w:sz w:val="20"/>
          <w:szCs w:val="20"/>
          <w:lang w:val="pl-PL"/>
        </w:rPr>
        <w:t>.........</w:t>
      </w:r>
    </w:p>
    <w:p w14:paraId="1481D557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Adres e-mail: .........................................................................................................................................................................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</w:t>
      </w:r>
      <w:r>
        <w:rPr>
          <w:rFonts w:ascii="Cambria" w:eastAsia="Cambria" w:hAnsi="Cambria"/>
          <w:sz w:val="20"/>
          <w:szCs w:val="20"/>
          <w:lang w:val="pl-PL"/>
        </w:rPr>
        <w:t>.....</w:t>
      </w:r>
    </w:p>
    <w:p w14:paraId="53E219A9" w14:textId="77777777" w:rsidR="00AB28D9" w:rsidRPr="00CD299E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Imię i nazwisko oficjalnego przedstawiciela (przedstawicieli): ............................................................................</w:t>
      </w:r>
    </w:p>
    <w:p w14:paraId="23FF44EF" w14:textId="77777777" w:rsidR="00525D8E" w:rsidRPr="002200C5" w:rsidRDefault="00217FE6" w:rsidP="00A12065">
      <w:pPr>
        <w:spacing w:after="0" w:line="360" w:lineRule="auto"/>
        <w:ind w:left="360" w:firstLine="349"/>
        <w:jc w:val="both"/>
        <w:rPr>
          <w:rFonts w:ascii="Cambria" w:hAnsi="Cambria"/>
          <w:sz w:val="20"/>
          <w:szCs w:val="20"/>
        </w:rPr>
      </w:pPr>
      <w:r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 w:rsidR="00D40E68">
        <w:rPr>
          <w:rFonts w:ascii="Cambria" w:hAnsi="Cambria"/>
          <w:sz w:val="20"/>
          <w:szCs w:val="20"/>
          <w:lang w:val="nl-NL"/>
        </w:rPr>
        <w:t>………….</w:t>
      </w:r>
      <w:r w:rsidRPr="002200C5">
        <w:rPr>
          <w:rFonts w:ascii="Cambria" w:hAnsi="Cambria"/>
          <w:sz w:val="20"/>
          <w:szCs w:val="20"/>
          <w:lang w:val="nl-NL"/>
        </w:rPr>
        <w:t>…</w:t>
      </w:r>
      <w:r w:rsidR="004764C4">
        <w:rPr>
          <w:rFonts w:ascii="Cambria" w:hAnsi="Cambria"/>
          <w:sz w:val="20"/>
          <w:szCs w:val="20"/>
          <w:lang w:val="nl-NL"/>
        </w:rPr>
        <w:t>….</w:t>
      </w:r>
    </w:p>
    <w:p w14:paraId="130444D1" w14:textId="77777777" w:rsidR="004C5A2A" w:rsidRPr="00217FE6" w:rsidRDefault="00217FE6" w:rsidP="00A12065">
      <w:pPr>
        <w:pStyle w:val="Lijstalinea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>Członkostwo w organizacji zawodowej (organizacjach zawodowych): ...........................................................</w:t>
      </w:r>
    </w:p>
    <w:p w14:paraId="25D0BE0D" w14:textId="77777777" w:rsidR="00525D8E" w:rsidRPr="002200C5" w:rsidRDefault="00217FE6" w:rsidP="00A12065">
      <w:pPr>
        <w:pStyle w:val="Lijstalinea"/>
        <w:spacing w:after="0" w:line="360" w:lineRule="auto"/>
        <w:ind w:left="709" w:hanging="2"/>
        <w:jc w:val="both"/>
        <w:rPr>
          <w:rFonts w:ascii="Cambria" w:hAnsi="Cambria"/>
          <w:sz w:val="20"/>
          <w:szCs w:val="20"/>
        </w:rPr>
      </w:pPr>
      <w:r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</w:t>
      </w:r>
      <w:r w:rsidR="00D40E68">
        <w:rPr>
          <w:rFonts w:ascii="Cambria" w:hAnsi="Cambria"/>
          <w:sz w:val="20"/>
          <w:szCs w:val="20"/>
          <w:lang w:val="nl-NL"/>
        </w:rPr>
        <w:t>………….</w:t>
      </w:r>
      <w:r w:rsidRPr="002200C5">
        <w:rPr>
          <w:rFonts w:ascii="Cambria" w:hAnsi="Cambria"/>
          <w:sz w:val="20"/>
          <w:szCs w:val="20"/>
          <w:lang w:val="nl-NL"/>
        </w:rPr>
        <w:t>……</w:t>
      </w:r>
      <w:r w:rsidR="004764C4">
        <w:rPr>
          <w:rFonts w:ascii="Cambria" w:hAnsi="Cambria"/>
          <w:sz w:val="20"/>
          <w:szCs w:val="20"/>
          <w:lang w:val="nl-NL"/>
        </w:rPr>
        <w:t>….</w:t>
      </w:r>
    </w:p>
    <w:p w14:paraId="5417AE12" w14:textId="77777777" w:rsidR="0000610F" w:rsidRPr="002200C5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2B7DCEF8" w14:textId="77777777" w:rsidR="00AB28D9" w:rsidRPr="00CD299E" w:rsidRDefault="00217FE6" w:rsidP="00AB28D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>Lista nazwisk i imion członków zarządu/kadry kierowniczej: w 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>połączeniu z 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>innymi dokumentami</w:t>
      </w:r>
      <w:r>
        <w:rPr>
          <w:rFonts w:ascii="Cambria" w:eastAsia="Cambria" w:hAnsi="Cambria"/>
          <w:color w:val="000000"/>
          <w:sz w:val="20"/>
          <w:szCs w:val="20"/>
          <w:u w:val="single"/>
          <w:lang w:val="pl-PL"/>
        </w:rPr>
        <w:t xml:space="preserve"> (np. oficjalnymi publikacjami),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 które pokazują/stanowią dowód, że dane osoby są dyrektorami/ kierownikami (jeśli nie zostały wymienione w dokumentach założycielskich (poniżej)).</w:t>
      </w:r>
    </w:p>
    <w:p w14:paraId="1479BF30" w14:textId="77777777" w:rsidR="00AB28D9" w:rsidRPr="001F1BEB" w:rsidRDefault="00217FE6" w:rsidP="00DD416B">
      <w:pPr>
        <w:pStyle w:val="Lijstalinea"/>
        <w:spacing w:line="360" w:lineRule="auto"/>
        <w:rPr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br/>
        <w:t>Nazwisko i imię dyrektora: 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 ..</w:t>
      </w:r>
      <w:r>
        <w:rPr>
          <w:lang w:val="pl-PL"/>
        </w:rPr>
        <w:t>........................................................................................................................................</w:t>
      </w:r>
      <w:r>
        <w:rPr>
          <w:lang w:val="pl-PL"/>
        </w:rPr>
        <w:br/>
      </w:r>
    </w:p>
    <w:p w14:paraId="1DA845AB" w14:textId="77777777" w:rsidR="00AB28D9" w:rsidRPr="00CD299E" w:rsidRDefault="00217FE6" w:rsidP="00C36D12">
      <w:pPr>
        <w:pStyle w:val="Lijstalinea"/>
        <w:numPr>
          <w:ilvl w:val="0"/>
          <w:numId w:val="12"/>
        </w:numPr>
        <w:spacing w:after="160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>Lista nazwisk i imion faktycznych właścicieli</w:t>
      </w:r>
      <w:r>
        <w:rPr>
          <w:rStyle w:val="Voetnootmarkering"/>
          <w:rFonts w:ascii="Cambria" w:hAnsi="Cambria"/>
          <w:b/>
          <w:bCs/>
          <w:sz w:val="20"/>
          <w:szCs w:val="20"/>
          <w:lang w:val="nl-NL"/>
        </w:rPr>
        <w:footnoteReference w:id="4"/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 Państwa spółki, a także, jeśli to możliwe, dokumenty potwierdzające, że są oni faktycznymi właścicielami (takie jak rejestr akcjonariuszy, schemat organizacyjny, statut spółki itp.) . Nie należy wypełniać tych informacji, jeśli są Państwo spółką notowaną na giełdzie. </w:t>
      </w:r>
    </w:p>
    <w:p w14:paraId="5B85718F" w14:textId="77777777" w:rsidR="00AB28D9" w:rsidRPr="00CD299E" w:rsidRDefault="00217FE6" w:rsidP="007770B1">
      <w:pPr>
        <w:pStyle w:val="Lijstalinea"/>
        <w:ind w:left="851" w:firstLine="565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br/>
        <w:t xml:space="preserve">Imię i nazwisko (oraz, w miarę możliwości, data urodzenia, miejsce urodzenia i adres) faktycznego właściciela: </w:t>
      </w:r>
    </w:p>
    <w:p w14:paraId="29625CE2" w14:textId="77777777" w:rsidR="00AB28D9" w:rsidRDefault="00217FE6" w:rsidP="00A12065">
      <w:pPr>
        <w:pStyle w:val="Lijstalinea"/>
        <w:ind w:left="0" w:firstLine="565"/>
        <w:jc w:val="both"/>
        <w:rPr>
          <w:rFonts w:ascii="Cambria" w:hAnsi="Cambria"/>
          <w:sz w:val="20"/>
          <w:szCs w:val="20"/>
          <w:lang w:val="nl-NL"/>
        </w:rPr>
      </w:pPr>
      <w:r w:rsidRPr="00CD299E">
        <w:rPr>
          <w:rFonts w:ascii="Cambria" w:hAnsi="Cambria"/>
          <w:sz w:val="20"/>
          <w:szCs w:val="20"/>
          <w:lang w:val="pl-PL"/>
        </w:rPr>
        <w:t xml:space="preserve"> </w:t>
      </w:r>
      <w:r w:rsidR="002200C5"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 w:rsidR="00A12065">
        <w:rPr>
          <w:rFonts w:ascii="Cambria" w:hAnsi="Cambria"/>
          <w:sz w:val="20"/>
          <w:szCs w:val="20"/>
          <w:lang w:val="nl-NL"/>
        </w:rPr>
        <w:t>……</w:t>
      </w:r>
      <w:r w:rsidR="002200C5" w:rsidRPr="002200C5">
        <w:rPr>
          <w:rFonts w:ascii="Cambria" w:hAnsi="Cambria"/>
          <w:sz w:val="20"/>
          <w:szCs w:val="20"/>
          <w:lang w:val="nl-NL"/>
        </w:rPr>
        <w:br/>
      </w:r>
      <w:r w:rsidR="002200C5" w:rsidRPr="002200C5">
        <w:rPr>
          <w:rFonts w:ascii="Cambria" w:hAnsi="Cambria"/>
          <w:sz w:val="20"/>
          <w:szCs w:val="20"/>
          <w:lang w:val="nl-NL"/>
        </w:rPr>
        <w:tab/>
      </w:r>
      <w:r>
        <w:rPr>
          <w:rFonts w:ascii="Cambria" w:hAnsi="Cambria"/>
          <w:sz w:val="20"/>
          <w:szCs w:val="20"/>
          <w:lang w:val="nl-NL"/>
        </w:rPr>
        <w:t xml:space="preserve"> </w:t>
      </w:r>
      <w:r w:rsidR="002200C5"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 w:rsidR="00A12065">
        <w:rPr>
          <w:rFonts w:ascii="Cambria" w:hAnsi="Cambria"/>
          <w:sz w:val="20"/>
          <w:szCs w:val="20"/>
          <w:lang w:val="nl-NL"/>
        </w:rPr>
        <w:t>…</w:t>
      </w:r>
    </w:p>
    <w:p w14:paraId="3D920D17" w14:textId="77777777" w:rsidR="00A12065" w:rsidRPr="00A12065" w:rsidRDefault="00A12065" w:rsidP="00A12065">
      <w:pPr>
        <w:jc w:val="both"/>
        <w:rPr>
          <w:rFonts w:ascii="Cambria" w:hAnsi="Cambria"/>
          <w:sz w:val="20"/>
          <w:szCs w:val="20"/>
          <w:lang w:val="nl-BE"/>
        </w:rPr>
      </w:pPr>
    </w:p>
    <w:p w14:paraId="270CEDAB" w14:textId="77777777" w:rsidR="00AC72A4" w:rsidRPr="002200C5" w:rsidRDefault="00217FE6" w:rsidP="00AC72A4">
      <w:pPr>
        <w:pStyle w:val="Default"/>
        <w:numPr>
          <w:ilvl w:val="0"/>
          <w:numId w:val="12"/>
        </w:numPr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t>Osoby zajmujące wysokie stanowisko polityczne: czy jeden z członków spółki jest związany</w:t>
      </w:r>
      <w:r>
        <w:rPr>
          <w:rStyle w:val="Voetnootmarkering"/>
          <w:b/>
          <w:bCs/>
          <w:sz w:val="20"/>
          <w:szCs w:val="20"/>
          <w:lang w:val="nl-NL"/>
        </w:rPr>
        <w:footnoteReference w:id="5"/>
      </w:r>
      <w:r>
        <w:rPr>
          <w:rFonts w:eastAsia="Cambria"/>
          <w:b/>
          <w:bCs/>
          <w:sz w:val="20"/>
          <w:szCs w:val="20"/>
          <w:lang w:val="pl-PL"/>
        </w:rPr>
        <w:t xml:space="preserve"> z osobą zajmującą wysokie stanowisko polityczne lub czy jeden z członków spółki jest osobą zajmującą wysokie stanowisko polityczne? </w:t>
      </w:r>
      <w:r>
        <w:rPr>
          <w:rFonts w:eastAsia="Cambria"/>
          <w:sz w:val="20"/>
          <w:szCs w:val="20"/>
          <w:lang w:val="pl-PL"/>
        </w:rPr>
        <w:br/>
      </w:r>
    </w:p>
    <w:p w14:paraId="36068972" w14:textId="77777777" w:rsidR="00AC72A4" w:rsidRPr="002200C5" w:rsidRDefault="00217FE6" w:rsidP="00AC72A4">
      <w:pPr>
        <w:pStyle w:val="Default"/>
        <w:numPr>
          <w:ilvl w:val="1"/>
          <w:numId w:val="12"/>
        </w:numPr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t>Nie</w:t>
      </w:r>
    </w:p>
    <w:p w14:paraId="33D3A977" w14:textId="77777777" w:rsidR="00AC72A4" w:rsidRPr="00350409" w:rsidRDefault="00217FE6" w:rsidP="00AC72A4">
      <w:pPr>
        <w:pStyle w:val="Default"/>
        <w:numPr>
          <w:ilvl w:val="1"/>
          <w:numId w:val="12"/>
        </w:numPr>
        <w:rPr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t xml:space="preserve">Tak. Tytuł i stanowisko: </w:t>
      </w:r>
      <w:r>
        <w:rPr>
          <w:rFonts w:eastAsia="Cambria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5A1905E8" w14:textId="77777777" w:rsidR="00A055C1" w:rsidRPr="00350409" w:rsidRDefault="00217FE6" w:rsidP="00A055C1">
      <w:pPr>
        <w:pStyle w:val="Default"/>
        <w:ind w:left="1440"/>
        <w:rPr>
          <w:sz w:val="20"/>
          <w:szCs w:val="20"/>
        </w:rPr>
      </w:pPr>
      <w:r w:rsidRPr="00350409">
        <w:rPr>
          <w:bCs/>
          <w:sz w:val="20"/>
          <w:szCs w:val="20"/>
          <w:lang w:val="nl-NL"/>
        </w:rPr>
        <w:t>……………………………………………………………………………………………………………………</w:t>
      </w:r>
      <w:r w:rsidR="004764C4">
        <w:rPr>
          <w:bCs/>
          <w:sz w:val="20"/>
          <w:szCs w:val="20"/>
          <w:lang w:val="nl-NL"/>
        </w:rPr>
        <w:t>….</w:t>
      </w:r>
    </w:p>
    <w:p w14:paraId="0D0480A8" w14:textId="77777777" w:rsidR="00A055C1" w:rsidRPr="00350409" w:rsidRDefault="00A055C1" w:rsidP="00A055C1">
      <w:pPr>
        <w:pStyle w:val="Default"/>
        <w:ind w:left="1440"/>
        <w:rPr>
          <w:sz w:val="20"/>
          <w:szCs w:val="20"/>
        </w:rPr>
      </w:pPr>
    </w:p>
    <w:p w14:paraId="00C86BAD" w14:textId="77777777" w:rsidR="00A055C1" w:rsidRPr="002200C5" w:rsidRDefault="00217FE6">
      <w:pPr>
        <w:pStyle w:val="Default"/>
        <w:numPr>
          <w:ilvl w:val="1"/>
          <w:numId w:val="12"/>
        </w:numPr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lastRenderedPageBreak/>
        <w:t xml:space="preserve">Tak. Źródło Państwa zasobów finansowych </w:t>
      </w:r>
      <w:r>
        <w:rPr>
          <w:rFonts w:eastAsia="Cambria"/>
          <w:sz w:val="20"/>
          <w:szCs w:val="20"/>
          <w:lang w:val="pl-PL"/>
        </w:rPr>
        <w:t>(np. czy Państwa zasoby finansowe, za pomocą których dokonują Państwo zakupu, pochodzą z prowadzenia zwykłej działalności operacyjnej Państwa spółki i czy mogą Państwo potwierdzić, że zasoby te nie pochodzą z przestępstw?): ......................................................................................................................................................................................</w:t>
      </w:r>
    </w:p>
    <w:p w14:paraId="23D779A2" w14:textId="77777777" w:rsidR="00AC72A4" w:rsidRPr="002200C5" w:rsidRDefault="00AC72A4">
      <w:pPr>
        <w:pStyle w:val="Default"/>
        <w:ind w:left="1440"/>
        <w:rPr>
          <w:b/>
          <w:sz w:val="20"/>
        </w:rPr>
      </w:pPr>
    </w:p>
    <w:p w14:paraId="1C61EEA8" w14:textId="77777777" w:rsidR="00AC72A4" w:rsidRPr="001F1BEB" w:rsidRDefault="00AC72A4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lang w:val="nl-BE"/>
        </w:rPr>
      </w:pPr>
    </w:p>
    <w:p w14:paraId="740D67DA" w14:textId="77777777" w:rsidR="00321B71" w:rsidRPr="008C199F" w:rsidRDefault="00217FE6" w:rsidP="00A12065">
      <w:pPr>
        <w:pStyle w:val="Lijstalinea"/>
        <w:numPr>
          <w:ilvl w:val="0"/>
          <w:numId w:val="12"/>
        </w:numPr>
        <w:rPr>
          <w:rFonts w:asciiTheme="majorHAnsi" w:hAnsiTheme="majorHAnsi"/>
          <w:bCs/>
          <w:sz w:val="20"/>
          <w:szCs w:val="20"/>
          <w:lang w:val="nl-NL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Jeśli Państwa siedziba znajduje się w kraju wysokiego ryzyka (wskazanego przez FATF i Komisję Europejską), prosimy o wskazanie źródła swoich zasobów finansowych </w:t>
      </w:r>
      <w:r>
        <w:rPr>
          <w:rFonts w:ascii="Cambria" w:eastAsia="Cambria" w:hAnsi="Cambria"/>
          <w:sz w:val="20"/>
          <w:szCs w:val="20"/>
          <w:lang w:val="pl-PL"/>
        </w:rPr>
        <w:t>(np. czy Państwa zasoby finansowe, za pomocą których dokonują Państwo zakupu, pochodzą z prowadzenia zwykłej działalności operacyjnej Państwa spółki i czy mogą Państwo potwierdzić, że zasoby te nie pochodzą z przestępstw?), a </w:t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także o potwierdzenie, że Państwa instytucja kredytowa stosuje standardy nadzoru, które są równie rygorystyczne jak standardy określone w belgijskiej ustawie o przeciwdziałaniu praniu pieniędzy: 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.........................................................................................................................</w:t>
      </w:r>
    </w:p>
    <w:p w14:paraId="4155FCF6" w14:textId="77777777" w:rsidR="00253993" w:rsidRPr="002200C5" w:rsidRDefault="00217FE6" w:rsidP="008C199F">
      <w:pPr>
        <w:pStyle w:val="Default"/>
        <w:ind w:left="708"/>
        <w:rPr>
          <w:b/>
          <w:sz w:val="20"/>
          <w:szCs w:val="20"/>
        </w:rPr>
      </w:pPr>
      <w:r w:rsidRPr="008C199F">
        <w:rPr>
          <w:bCs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</w:p>
    <w:p w14:paraId="1AD634AC" w14:textId="77777777" w:rsidR="008C199F" w:rsidRPr="008C199F" w:rsidRDefault="008C199F" w:rsidP="008C199F">
      <w:pPr>
        <w:pStyle w:val="Lijstalinea"/>
        <w:spacing w:after="160"/>
        <w:jc w:val="both"/>
        <w:rPr>
          <w:rFonts w:ascii="Cambria" w:hAnsi="Cambria"/>
          <w:b/>
          <w:sz w:val="20"/>
          <w:szCs w:val="20"/>
          <w:lang w:val="nl-BE"/>
        </w:rPr>
      </w:pPr>
    </w:p>
    <w:p w14:paraId="26AF7304" w14:textId="77777777" w:rsidR="00AF718F" w:rsidRPr="001F1BEB" w:rsidRDefault="00217FE6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nl-BE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>Prosimy o załączenie dokumentów założycielskich spółki (statutu)</w:t>
      </w:r>
    </w:p>
    <w:p w14:paraId="33DC33B3" w14:textId="77777777" w:rsidR="00321B71" w:rsidRDefault="00321B71" w:rsidP="00AF718F">
      <w:pPr>
        <w:pStyle w:val="Lijstalinea"/>
        <w:spacing w:after="160"/>
        <w:ind w:left="1416"/>
        <w:jc w:val="both"/>
        <w:rPr>
          <w:rFonts w:ascii="Cambria" w:hAnsi="Cambria"/>
          <w:sz w:val="20"/>
          <w:szCs w:val="20"/>
          <w:lang w:val="nl-NL"/>
        </w:rPr>
      </w:pPr>
    </w:p>
    <w:p w14:paraId="21B82C4D" w14:textId="77777777" w:rsidR="00AF718F" w:rsidRPr="001F1BEB" w:rsidRDefault="00217FE6" w:rsidP="008C199F">
      <w:pPr>
        <w:pStyle w:val="Lijstalinea"/>
        <w:spacing w:after="160"/>
        <w:jc w:val="both"/>
        <w:rPr>
          <w:rFonts w:ascii="Cambria" w:eastAsia="Times New Roman" w:hAnsi="Cambria"/>
          <w:sz w:val="20"/>
          <w:szCs w:val="20"/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Najnowsza wersja świadectwa rejestracji lub statutu spółki (lub równoważnej dokumentacji, w zależności od jurysdykcji, zawierająca co najmniej nazwę i siedzibę spółki). </w:t>
      </w:r>
    </w:p>
    <w:p w14:paraId="31884A62" w14:textId="77777777" w:rsidR="00586185" w:rsidRPr="001F1BEB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549A6538" w14:textId="77777777" w:rsidR="00321B71" w:rsidRDefault="00217FE6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lang w:val="pl-PL"/>
        </w:rPr>
        <w:t>Płatności</w:t>
      </w:r>
    </w:p>
    <w:p w14:paraId="422A0A75" w14:textId="77777777" w:rsidR="00321B71" w:rsidRDefault="00321B71" w:rsidP="00321B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61E000AB" w14:textId="77777777" w:rsidR="00321B71" w:rsidRPr="008C199F" w:rsidRDefault="00217FE6" w:rsidP="008C19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Cs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bCs/>
          <w:color w:val="000000"/>
          <w:sz w:val="20"/>
          <w:szCs w:val="20"/>
          <w:lang w:val="pl-PL"/>
        </w:rPr>
        <w:t>Prosimy o potwierdzenie, że faktura zostanie opłacona przez Państwa spółkę, a nie za pośrednictwem strony trzeciej:</w:t>
      </w:r>
      <w:r>
        <w:rPr>
          <w:bCs/>
          <w:sz w:val="20"/>
          <w:szCs w:val="20"/>
          <w:lang w:val="pl-PL"/>
        </w:rPr>
        <w:t>......................................................................................</w:t>
      </w:r>
    </w:p>
    <w:p w14:paraId="69869BFA" w14:textId="77777777" w:rsidR="00321B71" w:rsidRDefault="00321B71" w:rsidP="00321B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6C1AA953" w14:textId="77777777" w:rsidR="008C199F" w:rsidRPr="008C199F" w:rsidRDefault="008C199F" w:rsidP="008C19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55DEB762" w14:textId="77777777" w:rsidR="00B55E1E" w:rsidRPr="00017DC2" w:rsidRDefault="00217FE6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lang w:val="pl-PL"/>
        </w:rPr>
        <w:t>Prosimy o załączenie dowodu tożsamości oficjalnego przedstawiciela firmy:</w:t>
      </w:r>
    </w:p>
    <w:p w14:paraId="5C2E0989" w14:textId="77777777" w:rsidR="00B55E1E" w:rsidRPr="00017DC2" w:rsidRDefault="00B55E1E" w:rsidP="007770B1">
      <w:pPr>
        <w:pStyle w:val="Lijstalinea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nl-BE"/>
        </w:rPr>
      </w:pPr>
    </w:p>
    <w:p w14:paraId="6D30ABED" w14:textId="77777777" w:rsidR="00AB28D9" w:rsidRPr="00017DC2" w:rsidRDefault="00217FE6" w:rsidP="00A12065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  <w:lang w:val="pl-PL"/>
        </w:rPr>
        <w:t>Obywatele Belgii</w:t>
      </w: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>: kopie dowodu osobistego lub ważny dowód rejestracji w rejestrze obcokrajowców bądź ważny dokument wystawiony przez belgijską agencję rządową potwierdzający legalne miejsce zamieszkania danej osoby w Belgii, wskazujący co najmniej nazwisko, imię, datę i miejsce urodzenia, a jeśli to możliwe, również adres.</w:t>
      </w:r>
    </w:p>
    <w:p w14:paraId="7F409728" w14:textId="77777777" w:rsidR="00AB28D9" w:rsidRPr="00017DC2" w:rsidRDefault="00AB28D9" w:rsidP="00A1206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</w:p>
    <w:p w14:paraId="6BF3E7AB" w14:textId="77777777" w:rsidR="00C36D12" w:rsidRPr="00017DC2" w:rsidRDefault="00217FE6" w:rsidP="00A12065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  <w:lang w:val="pl-PL"/>
        </w:rPr>
        <w:t>Obcokrajowcy</w:t>
      </w: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>: ważny dokument tożsamości, ważny paszport, ewentualnie ważne prawo jazdy lub inny oficjalny dokument ze zdjęciem, który można wykorzystać jako dowód tożsamości, zawierający co najmniej nazwisko, imię, datę i miejsce urodzenia oraz, jeśli to możliwe, również adres.</w:t>
      </w:r>
    </w:p>
    <w:p w14:paraId="070B7AFE" w14:textId="77777777" w:rsidR="00C36D12" w:rsidRPr="00017DC2" w:rsidRDefault="00C36D12" w:rsidP="00321B71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</w:p>
    <w:p w14:paraId="5E7A1D17" w14:textId="77777777" w:rsidR="00C36D12" w:rsidRPr="00CD299E" w:rsidRDefault="00217FE6" w:rsidP="00A12065">
      <w:pPr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  <w:r>
        <w:rPr>
          <w:rFonts w:ascii="Cambria" w:eastAsia="Cambria" w:hAnsi="Cambria"/>
          <w:sz w:val="18"/>
          <w:szCs w:val="18"/>
          <w:lang w:val="pl-PL"/>
        </w:rPr>
        <w:t>(Belgijski rząd akceptuje karty PAN oraz certyfikaty kodu IEC od obywateli Indii. W celu uzyskania informacji na temat innych dostępnych opcji prosimy o kontakt z Działem wsparcia AML).</w:t>
      </w:r>
    </w:p>
    <w:p w14:paraId="0DBAEBC0" w14:textId="77777777" w:rsidR="002E3D01" w:rsidRPr="00CD299E" w:rsidRDefault="002E3D01" w:rsidP="00A12065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56F2E9E8" w14:textId="77777777" w:rsidR="002E3D01" w:rsidRPr="00CD299E" w:rsidRDefault="00217FE6" w:rsidP="00A12065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1080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Dokument stwierdzający, że oficjalny przedstawiciel spółki jest upoważniony do reprezentowania spółki, np. na podstawie pełnomocnictwa (jeśli nie zostało to jeszcze wskazane w dokumentach założycielskich). </w:t>
      </w:r>
    </w:p>
    <w:p w14:paraId="40045C39" w14:textId="77777777" w:rsidR="00AB28D9" w:rsidRPr="00CD299E" w:rsidRDefault="00AB28D9" w:rsidP="00974462">
      <w:pPr>
        <w:pStyle w:val="Lijstalinea"/>
        <w:ind w:left="0"/>
        <w:rPr>
          <w:rFonts w:ascii="Cambria" w:hAnsi="Cambria"/>
          <w:sz w:val="20"/>
          <w:szCs w:val="20"/>
          <w:lang w:val="pl-PL"/>
        </w:rPr>
      </w:pPr>
    </w:p>
    <w:p w14:paraId="0252C29D" w14:textId="77777777" w:rsidR="00974462" w:rsidRPr="00CD299E" w:rsidRDefault="00217FE6" w:rsidP="00974462">
      <w:pPr>
        <w:pStyle w:val="Lijstalinea"/>
        <w:ind w:left="0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lastRenderedPageBreak/>
        <w:t xml:space="preserve">Oświadczam, że zgodnie z moją najlepszą wiedzą wszystkie informacje podane powyżej oraz załączone dokumenty są prawdziwe i poprawne. </w:t>
      </w:r>
    </w:p>
    <w:p w14:paraId="3C00B496" w14:textId="77777777" w:rsidR="00AD4DED" w:rsidRPr="00CD299E" w:rsidRDefault="00AD4DED" w:rsidP="00AB28D9">
      <w:pPr>
        <w:pStyle w:val="Lijstalinea"/>
        <w:ind w:left="851" w:firstLine="565"/>
        <w:rPr>
          <w:rFonts w:ascii="Cambria" w:hAnsi="Cambria"/>
          <w:sz w:val="20"/>
          <w:szCs w:val="20"/>
          <w:lang w:val="pl-PL"/>
        </w:rPr>
      </w:pPr>
    </w:p>
    <w:p w14:paraId="021CB724" w14:textId="77777777" w:rsidR="00AB28D9" w:rsidRPr="00CD299E" w:rsidRDefault="00217FE6" w:rsidP="00AB28D9">
      <w:pPr>
        <w:spacing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Miejsce i data: 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.......................................................................</w:t>
      </w:r>
    </w:p>
    <w:p w14:paraId="22AA7FA0" w14:textId="77777777" w:rsidR="005246F3" w:rsidRPr="00CD299E" w:rsidRDefault="00217FE6" w:rsidP="00F67D2E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br/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Podpis osoby upoważnionej: 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............................................................</w:t>
      </w:r>
    </w:p>
    <w:p w14:paraId="01EEE2AA" w14:textId="77777777" w:rsidR="00AD4DED" w:rsidRPr="00CD299E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447A4D74" w14:textId="5136B357" w:rsidR="007770B1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Antwerpia World Diamond Centre reprezentuje belgijską branżę diamentów i zapewnia wsparcie belgijskim sprzedawcom diamentów we wdrażaniu belgijskich przepisów prawnych dotyczących przeciwdziałania praniu pieniędzy. W przypadku 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>pytań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 dotyczących tych przepisów lub dokumentów identyfikacyjnych, które należy przesłać, prosimy o kontakt z Działem wsparcia ds. przeciwdziałania praniu pieniędzy i zgodności z przepisami w spółce AWDC: Trissia Stavropoulos, Dyrektor działu zgodności z przepisami </w:t>
      </w:r>
      <w:hyperlink r:id="rId8" w:history="1">
        <w:r>
          <w:rPr>
            <w:rFonts w:ascii="Cambria" w:eastAsia="Cambria" w:hAnsi="Cambria"/>
            <w:color w:val="0000FF"/>
            <w:sz w:val="20"/>
            <w:szCs w:val="20"/>
            <w:u w:val="single"/>
            <w:lang w:val="pl-PL"/>
          </w:rPr>
          <w:t>trst@awdc.be</w:t>
        </w:r>
      </w:hyperlink>
      <w:r>
        <w:rPr>
          <w:rFonts w:ascii="Cambria" w:eastAsia="Cambria" w:hAnsi="Cambria"/>
          <w:color w:val="0000FF"/>
          <w:sz w:val="20"/>
          <w:szCs w:val="20"/>
          <w:u w:val="single"/>
          <w:lang w:val="pl-PL"/>
        </w:rPr>
        <w:t xml:space="preserve"> 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>lub 0032/3.222.05.03.</w:t>
      </w:r>
    </w:p>
    <w:p w14:paraId="22FA2FBD" w14:textId="77777777" w:rsidR="007770B1" w:rsidRPr="00CD299E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730632E9" w14:textId="77777777" w:rsidR="00AD4DED" w:rsidRPr="00CD299E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4FDBF8E6" w14:textId="77777777" w:rsidR="007770B1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 xml:space="preserve">Z góry dziękujemy za współpracę. </w:t>
      </w:r>
    </w:p>
    <w:p w14:paraId="44E86AE4" w14:textId="77777777" w:rsidR="00AD4DED" w:rsidRPr="00CD299E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235996C7" w14:textId="77777777" w:rsidR="005246F3" w:rsidRPr="00CD299E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3EFA23FD" w14:textId="6FEE4C6E" w:rsidR="005323F1" w:rsidRPr="00017DC2" w:rsidRDefault="00CD299E">
      <w:pPr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noProof/>
          <w:sz w:val="20"/>
          <w:szCs w:val="20"/>
          <w:lang w:val="nl-NL"/>
        </w:rPr>
        <w:drawing>
          <wp:inline distT="0" distB="0" distL="0" distR="0" wp14:anchorId="23F71E4F" wp14:editId="78CE5D6F">
            <wp:extent cx="2114220" cy="710537"/>
            <wp:effectExtent l="0" t="0" r="635" b="0"/>
            <wp:docPr id="486242019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42019" name="Afbeelding 1" descr="Afbeelding met zwart, duisterni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8720" cy="7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br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br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</w:p>
    <w:p w14:paraId="1D4376A1" w14:textId="4DF36ECE" w:rsidR="005246F3" w:rsidRPr="00CD299E" w:rsidRDefault="00CD299E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color w:val="000000"/>
          <w:sz w:val="20"/>
          <w:u w:val="single"/>
          <w:lang w:val="nl-BE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u w:val="single"/>
          <w:lang w:val="pl-PL"/>
        </w:rPr>
        <w:t>Trissia STAVROPOULOS</w:t>
      </w:r>
    </w:p>
    <w:p w14:paraId="402AD089" w14:textId="4CA04127" w:rsidR="005246F3" w:rsidRPr="00CD299E" w:rsidRDefault="00CD299E" w:rsidP="00CD2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  <w:lang w:val="nl-BE"/>
        </w:rPr>
      </w:pPr>
      <w:r w:rsidRPr="00CD299E">
        <w:rPr>
          <w:rFonts w:ascii="Cambria" w:eastAsia="Cambria" w:hAnsi="Cambria"/>
          <w:color w:val="000000"/>
          <w:sz w:val="20"/>
          <w:szCs w:val="20"/>
          <w:lang w:val="pl-PL"/>
        </w:rPr>
        <w:t>Kierownik ds. zgodności z przepisami</w:t>
      </w:r>
    </w:p>
    <w:sectPr w:rsidR="005246F3" w:rsidRPr="00CD29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5448" w14:textId="77777777" w:rsidR="003D1930" w:rsidRDefault="003D1930">
      <w:pPr>
        <w:spacing w:after="0" w:line="240" w:lineRule="auto"/>
      </w:pPr>
      <w:r>
        <w:separator/>
      </w:r>
    </w:p>
  </w:endnote>
  <w:endnote w:type="continuationSeparator" w:id="0">
    <w:p w14:paraId="7C2CE78E" w14:textId="77777777" w:rsidR="003D1930" w:rsidRDefault="003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F59E" w14:textId="77777777" w:rsidR="00662637" w:rsidRDefault="00217FE6">
    <w:pPr>
      <w:pStyle w:val="Voettekst"/>
    </w:pPr>
    <w:r>
      <w:rPr>
        <w:noProof/>
        <w:lang w:val="en-GB" w:eastAsia="zh-CN"/>
      </w:rPr>
      <w:drawing>
        <wp:inline distT="0" distB="0" distL="0" distR="0" wp14:anchorId="45879679" wp14:editId="7DA4766C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6E04" w14:textId="77777777" w:rsidR="00662637" w:rsidRPr="00CD299E" w:rsidRDefault="00217FE6">
    <w:pPr>
      <w:pStyle w:val="Voettekst"/>
      <w:rPr>
        <w:sz w:val="18"/>
      </w:rPr>
    </w:pPr>
    <w:r w:rsidRPr="00217FE6">
      <w:rPr>
        <w:b/>
        <w:bCs/>
        <w:sz w:val="18"/>
        <w:szCs w:val="18"/>
      </w:rPr>
      <w:t xml:space="preserve">Private Foundation – Antwerp World Diamond Centre (AWDC) </w:t>
    </w:r>
    <w:r w:rsidRPr="00217FE6">
      <w:rPr>
        <w:sz w:val="18"/>
        <w:szCs w:val="18"/>
      </w:rPr>
      <w:t>● Hoveniersstraat 22, BE-2018 Antwerpia, Belgia</w:t>
    </w:r>
    <w:r w:rsidRPr="00217FE6">
      <w:rPr>
        <w:sz w:val="18"/>
        <w:szCs w:val="18"/>
      </w:rPr>
      <w:br/>
      <w:t>T +32 3 222 05 11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F +32 3 222 05 99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info@awdc.be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www.awdc.be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VAT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B5E2" w14:textId="77777777" w:rsidR="003D1930" w:rsidRDefault="003D1930" w:rsidP="00D45764">
      <w:pPr>
        <w:spacing w:after="0" w:line="240" w:lineRule="auto"/>
      </w:pPr>
      <w:r>
        <w:separator/>
      </w:r>
    </w:p>
  </w:footnote>
  <w:footnote w:type="continuationSeparator" w:id="0">
    <w:p w14:paraId="693E4B4A" w14:textId="77777777" w:rsidR="003D1930" w:rsidRDefault="003D1930" w:rsidP="00D45764">
      <w:pPr>
        <w:spacing w:after="0" w:line="240" w:lineRule="auto"/>
      </w:pPr>
      <w:r>
        <w:continuationSeparator/>
      </w:r>
    </w:p>
  </w:footnote>
  <w:footnote w:type="continuationNotice" w:id="1">
    <w:p w14:paraId="16A58828" w14:textId="77777777" w:rsidR="003D1930" w:rsidRDefault="003D1930">
      <w:pPr>
        <w:spacing w:after="0" w:line="240" w:lineRule="auto"/>
      </w:pPr>
    </w:p>
  </w:footnote>
  <w:footnote w:id="2">
    <w:p w14:paraId="295FFE9A" w14:textId="77777777" w:rsidR="00662637" w:rsidRPr="000C3922" w:rsidRDefault="00217FE6">
      <w:pPr>
        <w:pStyle w:val="Default"/>
        <w:jc w:val="both"/>
        <w:rPr>
          <w:rFonts w:asciiTheme="majorHAnsi" w:hAnsiTheme="majorHAnsi"/>
          <w:sz w:val="18"/>
        </w:rPr>
      </w:pPr>
      <w:r w:rsidRPr="000C3922">
        <w:rPr>
          <w:rStyle w:val="Voetnootmarkering"/>
          <w:rFonts w:asciiTheme="majorHAnsi" w:hAnsiTheme="majorHAnsi"/>
          <w:sz w:val="18"/>
          <w:lang w:val="nl-NL"/>
        </w:rPr>
        <w:footnoteRef/>
      </w:r>
      <w:r>
        <w:rPr>
          <w:rFonts w:eastAsia="Cambria"/>
          <w:sz w:val="18"/>
          <w:szCs w:val="18"/>
          <w:lang w:val="pl-PL"/>
        </w:rPr>
        <w:t xml:space="preserve"> </w:t>
      </w:r>
      <w:r>
        <w:rPr>
          <w:rFonts w:eastAsia="Cambria"/>
          <w:b/>
          <w:bCs/>
          <w:sz w:val="18"/>
          <w:szCs w:val="18"/>
          <w:lang w:val="pl-PL"/>
        </w:rPr>
        <w:t>Przepisy prawne</w:t>
      </w:r>
      <w:r>
        <w:rPr>
          <w:rFonts w:eastAsia="Cambria"/>
          <w:sz w:val="18"/>
          <w:szCs w:val="18"/>
          <w:lang w:val="pl-PL"/>
        </w:rPr>
        <w:t>: Ustawa z dnia 18 września 2017 r. o przeciwdziałaniu praniu pieniędzy i finansowaniu terroryzmu oraz o ograniczeniu wykorzystania środków pieniężnych</w:t>
      </w:r>
      <w:r w:rsidR="00D40E68">
        <w:rPr>
          <w:rFonts w:eastAsia="Cambria"/>
          <w:sz w:val="18"/>
          <w:szCs w:val="18"/>
          <w:lang w:val="pl-PL"/>
        </w:rPr>
        <w:t xml:space="preserve"> </w:t>
      </w:r>
      <w:r>
        <w:rPr>
          <w:rFonts w:eastAsia="Cambria"/>
          <w:sz w:val="18"/>
          <w:szCs w:val="18"/>
          <w:lang w:val="pl-PL"/>
        </w:rPr>
        <w:t>(„Ustawa o przeciwdziałaniu praniu pieniędzy”).</w:t>
      </w:r>
    </w:p>
  </w:footnote>
  <w:footnote w:id="3">
    <w:p w14:paraId="62B72D0A" w14:textId="57E8D36D" w:rsidR="00662637" w:rsidRPr="000C3922" w:rsidRDefault="00217F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lang w:val="nl-BE"/>
        </w:rPr>
      </w:pPr>
      <w:r w:rsidRPr="000C3922">
        <w:rPr>
          <w:rStyle w:val="Voetnootmarkering"/>
          <w:rFonts w:asciiTheme="majorHAnsi" w:hAnsiTheme="majorHAnsi"/>
          <w:sz w:val="18"/>
          <w:lang w:val="nl-NL"/>
        </w:rPr>
        <w:footnoteRef/>
      </w:r>
      <w:r>
        <w:rPr>
          <w:rFonts w:ascii="Cambria" w:eastAsia="Cambria" w:hAnsi="Cambria"/>
          <w:sz w:val="18"/>
          <w:szCs w:val="18"/>
          <w:lang w:val="pl-PL"/>
        </w:rPr>
        <w:t xml:space="preserve"> </w:t>
      </w:r>
      <w:r>
        <w:rPr>
          <w:rFonts w:ascii="Cambria" w:eastAsia="Cambria" w:hAnsi="Cambria"/>
          <w:b/>
          <w:bCs/>
          <w:color w:val="000000"/>
          <w:sz w:val="18"/>
          <w:szCs w:val="18"/>
          <w:lang w:val="pl-PL"/>
        </w:rPr>
        <w:t>Uwaga:</w:t>
      </w:r>
      <w:r>
        <w:rPr>
          <w:rFonts w:ascii="Cambria" w:eastAsia="Cambria" w:hAnsi="Cambria"/>
          <w:color w:val="000000"/>
          <w:sz w:val="18"/>
          <w:szCs w:val="18"/>
          <w:lang w:val="pl-PL"/>
        </w:rPr>
        <w:t xml:space="preserve"> jeśli są Państwo zarejestrowaną belgijską spółką zajmującą się sprzedażą diamentów, NIE muszą Państwo podawać informacji wymaganych w tym formularzu. Wystarczy, że wydrukują Państwo swój numer rejestracyjny na stronie internetowej </w:t>
      </w:r>
      <w:hyperlink r:id="rId1" w:history="1">
        <w:r>
          <w:rPr>
            <w:rFonts w:ascii="Cambria" w:eastAsia="Cambria" w:hAnsi="Cambria"/>
            <w:color w:val="0000FF"/>
            <w:sz w:val="18"/>
            <w:szCs w:val="18"/>
            <w:u w:val="single"/>
            <w:lang w:val="pl-PL"/>
          </w:rPr>
          <w:t>www.registereddiamondcompanies.be</w:t>
        </w:r>
      </w:hyperlink>
      <w:r>
        <w:rPr>
          <w:rFonts w:ascii="Cambria" w:eastAsia="Cambria" w:hAnsi="Cambria"/>
          <w:color w:val="000000"/>
          <w:sz w:val="18"/>
          <w:szCs w:val="18"/>
          <w:lang w:val="pl-PL"/>
        </w:rPr>
        <w:t xml:space="preserve"> i przekażą go go belgijskiemu dostawcy diamentów/klientowi. Więcej informacji można znaleźć na stronie </w:t>
      </w:r>
      <w:hyperlink r:id="rId2" w:history="1">
        <w:r>
          <w:rPr>
            <w:rFonts w:ascii="Cambria" w:eastAsia="Cambria" w:hAnsi="Cambria"/>
            <w:color w:val="0000FF"/>
            <w:sz w:val="18"/>
            <w:szCs w:val="18"/>
            <w:u w:val="single"/>
            <w:lang w:val="pl-PL"/>
          </w:rPr>
          <w:t>www.awdc.be/compliance</w:t>
        </w:r>
      </w:hyperlink>
      <w:r>
        <w:rPr>
          <w:rFonts w:ascii="Cambria" w:eastAsia="Cambria" w:hAnsi="Cambria"/>
          <w:color w:val="000000"/>
          <w:sz w:val="18"/>
          <w:szCs w:val="18"/>
          <w:lang w:val="pl-PL"/>
        </w:rPr>
        <w:t>.</w:t>
      </w:r>
    </w:p>
  </w:footnote>
  <w:footnote w:id="4">
    <w:p w14:paraId="2847C355" w14:textId="77777777" w:rsidR="00662637" w:rsidRPr="00350409" w:rsidRDefault="00217FE6" w:rsidP="00601ACA">
      <w:pPr>
        <w:pStyle w:val="Voetnoottekst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 w:rsidRPr="00350409">
        <w:rPr>
          <w:rStyle w:val="Voetnootmarkering"/>
          <w:rFonts w:asciiTheme="majorHAnsi" w:hAnsiTheme="majorHAnsi"/>
          <w:sz w:val="16"/>
          <w:szCs w:val="16"/>
          <w:lang w:val="nl-NL"/>
        </w:rPr>
        <w:footnoteRef/>
      </w:r>
      <w:r>
        <w:rPr>
          <w:rFonts w:ascii="Cambria" w:eastAsia="Cambria" w:hAnsi="Cambria"/>
          <w:sz w:val="16"/>
          <w:szCs w:val="16"/>
          <w:lang w:val="pl-PL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pl-PL"/>
        </w:rPr>
        <w:t>FAKTYCZNY WŁAŚCICIEL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 to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osoba fizyczna, która jest ostatecznym właścicielem klienta lub sprawuje nad nim ostateczną kontrolę </w:t>
      </w:r>
    </w:p>
    <w:p w14:paraId="641D6087" w14:textId="77777777" w:rsidR="00662637" w:rsidRPr="00350409" w:rsidRDefault="00217FE6" w:rsidP="00601ACA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Osoby fizyczne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, które posiadają co najmniej 25% 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udziałów lub praw głosu w działalności Państwa klienta </w:t>
      </w:r>
    </w:p>
    <w:p w14:paraId="560D1447" w14:textId="77777777" w:rsidR="00662637" w:rsidRPr="00350409" w:rsidRDefault="00217FE6" w:rsidP="00601ACA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Osoba fizyczna sprawująca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>jakąkolwiek inną formę kontroli</w:t>
      </w:r>
    </w:p>
    <w:p w14:paraId="4ECFBD96" w14:textId="77777777" w:rsidR="00662637" w:rsidRPr="00350409" w:rsidRDefault="00217FE6" w:rsidP="00601ACA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uprawniona do wyznaczenia lub odwołania większości członków organu zarządzającego, kierownictwa lub organu nadzorczego</w:t>
      </w:r>
    </w:p>
    <w:p w14:paraId="12A8FC83" w14:textId="77777777" w:rsidR="00662637" w:rsidRPr="00350409" w:rsidRDefault="00217FE6" w:rsidP="00601ACA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posiadająca, na podstawie umowy z innymi akcjonariuszami lub członkami danej spółki (jednostki zależnej), większość praw głosu akcjonariuszy lub członków tej spółki</w:t>
      </w:r>
    </w:p>
    <w:p w14:paraId="77EBD8F8" w14:textId="77777777" w:rsidR="00662637" w:rsidRPr="00350409" w:rsidRDefault="00217FE6" w:rsidP="00601ACA">
      <w:pPr>
        <w:pStyle w:val="Voetnoottekst"/>
        <w:ind w:left="36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3. Osoba fizyczna będąca członkiem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zarządu 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>spółki (np. dyrektor generalny) – w przypadku wyczerpania wszystkich powyższych opcji</w:t>
      </w:r>
    </w:p>
    <w:p w14:paraId="2DEFA8D1" w14:textId="77777777" w:rsidR="00662637" w:rsidRPr="00CD299E" w:rsidRDefault="00217FE6" w:rsidP="00601ACA">
      <w:pPr>
        <w:pStyle w:val="Voetnoottekst"/>
        <w:jc w:val="both"/>
        <w:rPr>
          <w:rFonts w:asciiTheme="majorHAnsi" w:eastAsia="Times New Roman" w:hAnsiTheme="majorHAnsi"/>
          <w:i/>
          <w:iCs/>
          <w:sz w:val="16"/>
          <w:szCs w:val="16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I/lub w stosownych przypadkach:</w:t>
      </w:r>
    </w:p>
    <w:p w14:paraId="5E2C242E" w14:textId="77777777" w:rsidR="00662637" w:rsidRPr="00CD299E" w:rsidRDefault="00217FE6" w:rsidP="00601ACA">
      <w:pPr>
        <w:pStyle w:val="Voetnoottekst"/>
        <w:jc w:val="both"/>
        <w:rPr>
          <w:rFonts w:asciiTheme="majorHAnsi" w:eastAsia="Times New Roman" w:hAnsiTheme="majorHAnsi"/>
          <w:i/>
          <w:iCs/>
          <w:sz w:val="16"/>
          <w:szCs w:val="16"/>
          <w:lang w:val="en-US"/>
        </w:rPr>
      </w:pP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Osoba fizyczna, w imieniu której zawierana jest transakcja lub relacja biznesowa, 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>gdy odbywa się to w imieniu osoby innej niż osoba fizyczna/spółka, z którą prowadzi ona interesy</w:t>
      </w:r>
    </w:p>
    <w:p w14:paraId="5E74D2C6" w14:textId="77777777" w:rsidR="00662637" w:rsidRPr="00CD299E" w:rsidRDefault="00217FE6" w:rsidP="00601ACA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iCs/>
          <w:sz w:val="16"/>
          <w:szCs w:val="16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Osoba fizyczna odnosząca korzyści z przeprowadzenia transakcji</w:t>
      </w:r>
    </w:p>
    <w:p w14:paraId="42C6DC82" w14:textId="77777777" w:rsidR="00662637" w:rsidRPr="00CD299E" w:rsidRDefault="00217FE6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i/>
          <w:iCs/>
          <w:sz w:val="18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Osoba fizyczna mająca wpływ na realizację transakcji</w:t>
      </w:r>
    </w:p>
  </w:footnote>
  <w:footnote w:id="5">
    <w:p w14:paraId="62063440" w14:textId="77777777" w:rsidR="003256C7" w:rsidRPr="00CD299E" w:rsidRDefault="00217FE6" w:rsidP="00350409">
      <w:pPr>
        <w:pStyle w:val="Default"/>
        <w:ind w:left="24"/>
        <w:rPr>
          <w:rFonts w:cs="Calibri"/>
          <w:i/>
          <w:sz w:val="16"/>
          <w:szCs w:val="16"/>
          <w:lang w:val="en-US"/>
        </w:rPr>
      </w:pPr>
      <w:r w:rsidRPr="00350409">
        <w:rPr>
          <w:rStyle w:val="Voetnootmarkering"/>
          <w:sz w:val="16"/>
          <w:szCs w:val="16"/>
        </w:rPr>
        <w:footnoteRef/>
      </w:r>
      <w:r>
        <w:rPr>
          <w:rFonts w:eastAsia="Cambria"/>
          <w:sz w:val="16"/>
          <w:szCs w:val="16"/>
          <w:lang w:val="pl-PL"/>
        </w:rPr>
        <w:t xml:space="preserve"> </w:t>
      </w:r>
      <w:r>
        <w:rPr>
          <w:rFonts w:eastAsia="Cambria"/>
          <w:b/>
          <w:bCs/>
          <w:i/>
          <w:iCs/>
          <w:sz w:val="16"/>
          <w:szCs w:val="16"/>
          <w:u w:val="single"/>
          <w:lang w:val="pl-PL"/>
        </w:rPr>
        <w:t>OSOBY ZAJMUJĄCE WYSOKIE STANOWISKO POLITYCZNE</w:t>
      </w:r>
      <w:r>
        <w:rPr>
          <w:rFonts w:eastAsia="Cambria"/>
          <w:i/>
          <w:iCs/>
          <w:sz w:val="16"/>
          <w:szCs w:val="16"/>
          <w:lang w:val="pl-PL"/>
        </w:rPr>
        <w:t xml:space="preserve"> to: </w:t>
      </w:r>
      <w:r>
        <w:rPr>
          <w:rFonts w:eastAsia="Cambria" w:cs="Calibri"/>
          <w:i/>
          <w:iCs/>
          <w:sz w:val="16"/>
          <w:szCs w:val="16"/>
          <w:lang w:val="pl-PL"/>
        </w:rPr>
        <w:t>głowy państwa, przywódcy rządowi, ministrowie i sekretarze państwa; członkowie parlamentu; członkowie organów administracyjnych, partii politycznych, sądów najwyższej instancji, sądów konstytucyjnych i innych sądów wydających decyzje, od których nie przysługuje dalsze odwołanie, z wyjątkiem wyjątkowych okoliczności; członkowie biur księgowych i kierownictwa banku centralnego; ambasadorzy, konsulowie, chargé d'affairs i starsi oficerowie armii; członkowie zarządu, organów zarządzających lub nadzorczych przedsiębiorstw publicznych, jak również osoby fizyczne, które zajmowały eksponowane stanowisko polityczne, członkowie ich najbliższej rodziny i bliscy współpracownicy</w:t>
      </w:r>
    </w:p>
    <w:p w14:paraId="230F70F7" w14:textId="77777777" w:rsidR="003256C7" w:rsidRPr="00CD299E" w:rsidRDefault="003256C7">
      <w:pPr>
        <w:pStyle w:val="Voetnootteks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5410" w14:textId="77777777" w:rsidR="00662637" w:rsidRDefault="00217FE6">
    <w:pPr>
      <w:pStyle w:val="Koptekst"/>
    </w:pPr>
    <w:r>
      <w:rPr>
        <w:noProof/>
        <w:lang w:val="en-GB" w:eastAsia="zh-CN"/>
      </w:rPr>
      <w:drawing>
        <wp:inline distT="0" distB="0" distL="0" distR="0" wp14:anchorId="3BC95E1F" wp14:editId="372C9CC9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AE8BF" w14:textId="77777777" w:rsidR="00662637" w:rsidRDefault="006626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5F"/>
    <w:multiLevelType w:val="hybridMultilevel"/>
    <w:tmpl w:val="46FA3E3E"/>
    <w:lvl w:ilvl="0" w:tplc="3472889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A2F88156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5AB8AFFE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F96677E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D1CE4BBC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CF324D5C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AE61018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C8447636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52923E56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09DC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86861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5CF1F2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BC6F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5C1E9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DEA8F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4CE8D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4E0B4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C90604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45C85678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90AA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2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C3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29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C0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8D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21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AA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CEC"/>
    <w:multiLevelType w:val="hybridMultilevel"/>
    <w:tmpl w:val="98E071A6"/>
    <w:lvl w:ilvl="0" w:tplc="59F0B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C2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47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A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42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290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A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C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D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A12"/>
    <w:multiLevelType w:val="hybridMultilevel"/>
    <w:tmpl w:val="02BE7CBE"/>
    <w:lvl w:ilvl="0" w:tplc="A322ECE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3E0448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81E67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C0488C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06977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E0834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8C65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F60E5E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1FC74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1E297C"/>
    <w:multiLevelType w:val="hybridMultilevel"/>
    <w:tmpl w:val="B81A7120"/>
    <w:lvl w:ilvl="0" w:tplc="EFD67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6E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53ECF644">
      <w:start w:val="1"/>
      <w:numFmt w:val="lowerRoman"/>
      <w:lvlText w:val="%3."/>
      <w:lvlJc w:val="right"/>
      <w:pPr>
        <w:ind w:left="2160" w:hanging="180"/>
      </w:pPr>
    </w:lvl>
    <w:lvl w:ilvl="3" w:tplc="433A811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65F02EDA" w:tentative="1">
      <w:start w:val="1"/>
      <w:numFmt w:val="lowerLetter"/>
      <w:lvlText w:val="%5."/>
      <w:lvlJc w:val="left"/>
      <w:pPr>
        <w:ind w:left="3600" w:hanging="360"/>
      </w:pPr>
    </w:lvl>
    <w:lvl w:ilvl="5" w:tplc="C0A64716" w:tentative="1">
      <w:start w:val="1"/>
      <w:numFmt w:val="lowerRoman"/>
      <w:lvlText w:val="%6."/>
      <w:lvlJc w:val="right"/>
      <w:pPr>
        <w:ind w:left="4320" w:hanging="180"/>
      </w:pPr>
    </w:lvl>
    <w:lvl w:ilvl="6" w:tplc="ADBCA770" w:tentative="1">
      <w:start w:val="1"/>
      <w:numFmt w:val="decimal"/>
      <w:lvlText w:val="%7."/>
      <w:lvlJc w:val="left"/>
      <w:pPr>
        <w:ind w:left="5040" w:hanging="360"/>
      </w:pPr>
    </w:lvl>
    <w:lvl w:ilvl="7" w:tplc="0954322C" w:tentative="1">
      <w:start w:val="1"/>
      <w:numFmt w:val="lowerLetter"/>
      <w:lvlText w:val="%8."/>
      <w:lvlJc w:val="left"/>
      <w:pPr>
        <w:ind w:left="5760" w:hanging="360"/>
      </w:pPr>
    </w:lvl>
    <w:lvl w:ilvl="8" w:tplc="494EB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865"/>
    <w:multiLevelType w:val="hybridMultilevel"/>
    <w:tmpl w:val="BF465280"/>
    <w:lvl w:ilvl="0" w:tplc="AD367702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BBAC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01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2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5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141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8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C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87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520"/>
    <w:multiLevelType w:val="hybridMultilevel"/>
    <w:tmpl w:val="5964BC84"/>
    <w:lvl w:ilvl="0" w:tplc="0B88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24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4B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8E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7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8D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C3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69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1C1CE584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B881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09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80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44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81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68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25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E7AC16C"/>
    <w:lvl w:ilvl="0" w:tplc="776AA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A0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B4B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E4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0E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67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0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6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EE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0D7EFF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B876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C2D3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50FB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07E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7C1A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9A64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5CD1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7E39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24C56"/>
    <w:multiLevelType w:val="hybridMultilevel"/>
    <w:tmpl w:val="93907068"/>
    <w:lvl w:ilvl="0" w:tplc="68AE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0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E9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E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68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00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C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C4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3C087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D3EF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86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3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68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CF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EC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68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AB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CD6A0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69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67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0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6D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81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60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49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E1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8894F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0AAAE">
      <w:start w:val="1"/>
      <w:numFmt w:val="lowerLetter"/>
      <w:lvlText w:val="%2."/>
      <w:lvlJc w:val="left"/>
      <w:pPr>
        <w:ind w:left="1800" w:hanging="360"/>
      </w:pPr>
    </w:lvl>
    <w:lvl w:ilvl="2" w:tplc="7E6EDE44" w:tentative="1">
      <w:start w:val="1"/>
      <w:numFmt w:val="lowerRoman"/>
      <w:lvlText w:val="%3."/>
      <w:lvlJc w:val="right"/>
      <w:pPr>
        <w:ind w:left="2520" w:hanging="180"/>
      </w:pPr>
    </w:lvl>
    <w:lvl w:ilvl="3" w:tplc="780825D4" w:tentative="1">
      <w:start w:val="1"/>
      <w:numFmt w:val="decimal"/>
      <w:lvlText w:val="%4."/>
      <w:lvlJc w:val="left"/>
      <w:pPr>
        <w:ind w:left="3240" w:hanging="360"/>
      </w:pPr>
    </w:lvl>
    <w:lvl w:ilvl="4" w:tplc="AF26C6C6" w:tentative="1">
      <w:start w:val="1"/>
      <w:numFmt w:val="lowerLetter"/>
      <w:lvlText w:val="%5."/>
      <w:lvlJc w:val="left"/>
      <w:pPr>
        <w:ind w:left="3960" w:hanging="360"/>
      </w:pPr>
    </w:lvl>
    <w:lvl w:ilvl="5" w:tplc="1C14AEF8" w:tentative="1">
      <w:start w:val="1"/>
      <w:numFmt w:val="lowerRoman"/>
      <w:lvlText w:val="%6."/>
      <w:lvlJc w:val="right"/>
      <w:pPr>
        <w:ind w:left="4680" w:hanging="180"/>
      </w:pPr>
    </w:lvl>
    <w:lvl w:ilvl="6" w:tplc="DB8412B0" w:tentative="1">
      <w:start w:val="1"/>
      <w:numFmt w:val="decimal"/>
      <w:lvlText w:val="%7."/>
      <w:lvlJc w:val="left"/>
      <w:pPr>
        <w:ind w:left="5400" w:hanging="360"/>
      </w:pPr>
    </w:lvl>
    <w:lvl w:ilvl="7" w:tplc="448036C0" w:tentative="1">
      <w:start w:val="1"/>
      <w:numFmt w:val="lowerLetter"/>
      <w:lvlText w:val="%8."/>
      <w:lvlJc w:val="left"/>
      <w:pPr>
        <w:ind w:left="6120" w:hanging="360"/>
      </w:pPr>
    </w:lvl>
    <w:lvl w:ilvl="8" w:tplc="E3D61B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3DC651B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5E4A83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9B471A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5625E2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2568EC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C2C0D8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AA8F6D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CFAC1B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F806F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5ECAF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85B8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85E41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1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04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2F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8C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82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8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ABF4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7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AB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CC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A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4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8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A3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EA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C08E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0D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CD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85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E1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2F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D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42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47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4342C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C1426">
      <w:start w:val="1"/>
      <w:numFmt w:val="lowerLetter"/>
      <w:lvlText w:val="%2."/>
      <w:lvlJc w:val="left"/>
      <w:pPr>
        <w:ind w:left="1440" w:hanging="360"/>
      </w:pPr>
    </w:lvl>
    <w:lvl w:ilvl="2" w:tplc="3AE85DEA" w:tentative="1">
      <w:start w:val="1"/>
      <w:numFmt w:val="lowerRoman"/>
      <w:lvlText w:val="%3."/>
      <w:lvlJc w:val="right"/>
      <w:pPr>
        <w:ind w:left="2160" w:hanging="180"/>
      </w:pPr>
    </w:lvl>
    <w:lvl w:ilvl="3" w:tplc="6F72C36A" w:tentative="1">
      <w:start w:val="1"/>
      <w:numFmt w:val="decimal"/>
      <w:lvlText w:val="%4."/>
      <w:lvlJc w:val="left"/>
      <w:pPr>
        <w:ind w:left="2880" w:hanging="360"/>
      </w:pPr>
    </w:lvl>
    <w:lvl w:ilvl="4" w:tplc="6958EAD6" w:tentative="1">
      <w:start w:val="1"/>
      <w:numFmt w:val="lowerLetter"/>
      <w:lvlText w:val="%5."/>
      <w:lvlJc w:val="left"/>
      <w:pPr>
        <w:ind w:left="3600" w:hanging="360"/>
      </w:pPr>
    </w:lvl>
    <w:lvl w:ilvl="5" w:tplc="D9A4F52A" w:tentative="1">
      <w:start w:val="1"/>
      <w:numFmt w:val="lowerRoman"/>
      <w:lvlText w:val="%6."/>
      <w:lvlJc w:val="right"/>
      <w:pPr>
        <w:ind w:left="4320" w:hanging="180"/>
      </w:pPr>
    </w:lvl>
    <w:lvl w:ilvl="6" w:tplc="FEDE3734" w:tentative="1">
      <w:start w:val="1"/>
      <w:numFmt w:val="decimal"/>
      <w:lvlText w:val="%7."/>
      <w:lvlJc w:val="left"/>
      <w:pPr>
        <w:ind w:left="5040" w:hanging="360"/>
      </w:pPr>
    </w:lvl>
    <w:lvl w:ilvl="7" w:tplc="3662978A" w:tentative="1">
      <w:start w:val="1"/>
      <w:numFmt w:val="lowerLetter"/>
      <w:lvlText w:val="%8."/>
      <w:lvlJc w:val="left"/>
      <w:pPr>
        <w:ind w:left="5760" w:hanging="360"/>
      </w:pPr>
    </w:lvl>
    <w:lvl w:ilvl="8" w:tplc="11E82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94566"/>
    <w:multiLevelType w:val="hybridMultilevel"/>
    <w:tmpl w:val="358CC2EC"/>
    <w:lvl w:ilvl="0" w:tplc="05C6DA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BEB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CD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01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A3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C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C8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4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E7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96862">
    <w:abstractNumId w:val="16"/>
  </w:num>
  <w:num w:numId="2" w16cid:durableId="29694284">
    <w:abstractNumId w:val="17"/>
  </w:num>
  <w:num w:numId="3" w16cid:durableId="531844322">
    <w:abstractNumId w:val="2"/>
  </w:num>
  <w:num w:numId="4" w16cid:durableId="400642532">
    <w:abstractNumId w:val="8"/>
  </w:num>
  <w:num w:numId="5" w16cid:durableId="1779834977">
    <w:abstractNumId w:val="6"/>
  </w:num>
  <w:num w:numId="6" w16cid:durableId="44255733">
    <w:abstractNumId w:val="14"/>
  </w:num>
  <w:num w:numId="7" w16cid:durableId="918490059">
    <w:abstractNumId w:val="0"/>
  </w:num>
  <w:num w:numId="8" w16cid:durableId="303849938">
    <w:abstractNumId w:val="19"/>
  </w:num>
  <w:num w:numId="9" w16cid:durableId="2107457186">
    <w:abstractNumId w:val="5"/>
  </w:num>
  <w:num w:numId="10" w16cid:durableId="19354211">
    <w:abstractNumId w:val="10"/>
  </w:num>
  <w:num w:numId="11" w16cid:durableId="925187785">
    <w:abstractNumId w:val="18"/>
  </w:num>
  <w:num w:numId="12" w16cid:durableId="1488591439">
    <w:abstractNumId w:val="9"/>
  </w:num>
  <w:num w:numId="13" w16cid:durableId="869949427">
    <w:abstractNumId w:val="13"/>
  </w:num>
  <w:num w:numId="14" w16cid:durableId="1513521143">
    <w:abstractNumId w:val="12"/>
  </w:num>
  <w:num w:numId="15" w16cid:durableId="971405058">
    <w:abstractNumId w:val="15"/>
  </w:num>
  <w:num w:numId="16" w16cid:durableId="2115128336">
    <w:abstractNumId w:val="1"/>
  </w:num>
  <w:num w:numId="17" w16cid:durableId="147135369">
    <w:abstractNumId w:val="3"/>
  </w:num>
  <w:num w:numId="18" w16cid:durableId="1828281369">
    <w:abstractNumId w:val="4"/>
  </w:num>
  <w:num w:numId="19" w16cid:durableId="2095933573">
    <w:abstractNumId w:val="20"/>
  </w:num>
  <w:num w:numId="20" w16cid:durableId="1751000198">
    <w:abstractNumId w:val="7"/>
  </w:num>
  <w:num w:numId="21" w16cid:durableId="1736006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C5"/>
    <w:rsid w:val="0000610F"/>
    <w:rsid w:val="00016278"/>
    <w:rsid w:val="00017DC2"/>
    <w:rsid w:val="000C3922"/>
    <w:rsid w:val="001C1A25"/>
    <w:rsid w:val="001F1BEB"/>
    <w:rsid w:val="00217FE6"/>
    <w:rsid w:val="002200C5"/>
    <w:rsid w:val="002439B4"/>
    <w:rsid w:val="00253993"/>
    <w:rsid w:val="002E3D01"/>
    <w:rsid w:val="002F11D6"/>
    <w:rsid w:val="00321B71"/>
    <w:rsid w:val="003256C7"/>
    <w:rsid w:val="00350409"/>
    <w:rsid w:val="003D1930"/>
    <w:rsid w:val="00414952"/>
    <w:rsid w:val="004764C4"/>
    <w:rsid w:val="004C5A2A"/>
    <w:rsid w:val="005246F3"/>
    <w:rsid w:val="00525D8E"/>
    <w:rsid w:val="005311B6"/>
    <w:rsid w:val="005323F1"/>
    <w:rsid w:val="00586185"/>
    <w:rsid w:val="005D68BF"/>
    <w:rsid w:val="00601ACA"/>
    <w:rsid w:val="00662637"/>
    <w:rsid w:val="006B6647"/>
    <w:rsid w:val="007770B1"/>
    <w:rsid w:val="008C199F"/>
    <w:rsid w:val="00974462"/>
    <w:rsid w:val="00A055C1"/>
    <w:rsid w:val="00A12065"/>
    <w:rsid w:val="00AB28D9"/>
    <w:rsid w:val="00AC72A4"/>
    <w:rsid w:val="00AD4DED"/>
    <w:rsid w:val="00AF324C"/>
    <w:rsid w:val="00AF718F"/>
    <w:rsid w:val="00B4598A"/>
    <w:rsid w:val="00B55E1E"/>
    <w:rsid w:val="00B91CD6"/>
    <w:rsid w:val="00C36D12"/>
    <w:rsid w:val="00CC1621"/>
    <w:rsid w:val="00CD299E"/>
    <w:rsid w:val="00CD7321"/>
    <w:rsid w:val="00D40E68"/>
    <w:rsid w:val="00D664FE"/>
    <w:rsid w:val="00DD416B"/>
    <w:rsid w:val="00E64036"/>
    <w:rsid w:val="00ED57DC"/>
    <w:rsid w:val="00F67D2E"/>
    <w:rsid w:val="00F72439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D687C"/>
  <w15:docId w15:val="{9042B84E-BACC-4CA2-B432-C5DE713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55F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51C4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C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TekstzonderopmaakChar">
    <w:name w:val="Tekst zonder opmaak Char"/>
    <w:link w:val="Tekstzonderopmaak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link w:val="Voetnoottekst"/>
    <w:uiPriority w:val="99"/>
    <w:semiHidden/>
    <w:rsid w:val="005246F3"/>
    <w:rPr>
      <w:lang w:val="nl-BE"/>
    </w:rPr>
  </w:style>
  <w:style w:type="character" w:styleId="Voetnootmarkering">
    <w:name w:val="footnote reference"/>
    <w:uiPriority w:val="99"/>
    <w:semiHidden/>
    <w:unhideWhenUsed/>
    <w:rsid w:val="005246F3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e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dc.be/compliance" TargetMode="External"/><Relationship Id="rId1" Type="http://schemas.openxmlformats.org/officeDocument/2006/relationships/hyperlink" Target="http://www.registereddiamondcompanies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A56F-1E68-43C2-A8BB-61B8B31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1285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Snelvertaler.nl/Fasttranslator.com</Company>
  <LinksUpToDate>false</LinksUpToDate>
  <CharactersWithSpaces>8340</CharactersWithSpaces>
  <SharedDoc>false</SharedDoc>
  <HyperlinkBase>http://www.fasttranslator.com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Snelvertaler.nl/Fasttranslator.com</dc:creator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</dc:description>
  <cp:lastModifiedBy>Stage HR</cp:lastModifiedBy>
  <cp:revision>2</cp:revision>
  <cp:lastPrinted>2014-02-14T14:36:00Z</cp:lastPrinted>
  <dcterms:created xsi:type="dcterms:W3CDTF">2024-04-22T14:27:00Z</dcterms:created>
  <dcterms:modified xsi:type="dcterms:W3CDTF">2024-04-22T14:27:00Z</dcterms:modified>
</cp:coreProperties>
</file>