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539" w:rsidRDefault="00FB7539">
      <w:pPr>
        <w:pStyle w:val="MarginText"/>
        <w:overflowPunct w:val="0"/>
        <w:autoSpaceDE w:val="0"/>
        <w:autoSpaceDN w:val="0"/>
        <w:textAlignment w:val="baseline"/>
        <w:rPr>
          <w:rStyle w:val="bodystrongchar0"/>
          <w:lang w:val="en-US"/>
        </w:rPr>
      </w:pPr>
    </w:p>
    <w:p w:rsidR="00FB7539" w:rsidRDefault="00FB7539">
      <w:pPr>
        <w:tabs>
          <w:tab w:val="left" w:pos="-720"/>
        </w:tabs>
        <w:suppressAutoHyphens/>
        <w:rPr>
          <w:spacing w:val="-3"/>
          <w:lang w:val="en-US"/>
        </w:rPr>
      </w:pPr>
    </w:p>
    <w:p w:rsidR="00FB7539" w:rsidRDefault="00FB7539">
      <w:pPr>
        <w:pStyle w:val="bodystrongcentred"/>
        <w:rPr>
          <w:lang w:val="en-US"/>
        </w:rPr>
      </w:pPr>
    </w:p>
    <w:p w:rsidR="00FB7539" w:rsidRDefault="00FB7539">
      <w:pPr>
        <w:pStyle w:val="bodystrongcentred"/>
        <w:rPr>
          <w:lang w:val="en-US"/>
        </w:rPr>
      </w:pPr>
    </w:p>
    <w:p w:rsidR="00FB7539" w:rsidRDefault="00FB7539">
      <w:pPr>
        <w:pStyle w:val="bodystrongcentred"/>
        <w:rPr>
          <w:lang w:val="en-US"/>
        </w:rPr>
      </w:pPr>
    </w:p>
    <w:p w:rsidR="00FB7539" w:rsidRDefault="00FB7539">
      <w:pPr>
        <w:pStyle w:val="bodystrongcentred"/>
        <w:rPr>
          <w:lang w:val="en-US"/>
        </w:rPr>
      </w:pPr>
    </w:p>
    <w:p w:rsidR="00FB7539" w:rsidRDefault="00FB7539">
      <w:pPr>
        <w:pStyle w:val="bodystrongcentred"/>
        <w:rPr>
          <w:lang w:val="en-US"/>
        </w:rPr>
      </w:pPr>
    </w:p>
    <w:p w:rsidR="00FB7539" w:rsidRDefault="00FB7539">
      <w:pPr>
        <w:pStyle w:val="bodystrongcentred"/>
        <w:rPr>
          <w:lang w:val="en-US"/>
        </w:rPr>
      </w:pPr>
    </w:p>
    <w:p w:rsidR="00FB7539" w:rsidRDefault="00FB7539">
      <w:pPr>
        <w:pStyle w:val="bodystrongcentred"/>
        <w:rPr>
          <w:lang w:val="en-US"/>
        </w:rPr>
      </w:pPr>
    </w:p>
    <w:p w:rsidR="00FB7539" w:rsidRDefault="00FB7539">
      <w:pPr>
        <w:pStyle w:val="bodystrongcentred"/>
        <w:rPr>
          <w:lang w:val="en-US"/>
        </w:rPr>
      </w:pPr>
    </w:p>
    <w:p w:rsidR="00FB7539" w:rsidRDefault="00FB7539">
      <w:pPr>
        <w:pStyle w:val="bodystrongcentred"/>
        <w:rPr>
          <w:lang w:val="en-US"/>
        </w:rPr>
      </w:pPr>
    </w:p>
    <w:p w:rsidR="00FB7539" w:rsidRDefault="00FB7539">
      <w:pPr>
        <w:pStyle w:val="bodystrongcentred"/>
        <w:rPr>
          <w:lang w:val="en-US"/>
        </w:rPr>
      </w:pPr>
    </w:p>
    <w:p w:rsidR="00FB7539" w:rsidRDefault="00FB7539">
      <w:pPr>
        <w:pStyle w:val="bodystrongcentred"/>
        <w:rPr>
          <w:lang w:val="en-US"/>
        </w:rPr>
      </w:pPr>
    </w:p>
    <w:p w:rsidR="00FB7539" w:rsidRPr="00AC061A" w:rsidRDefault="000A18D5">
      <w:pPr>
        <w:pStyle w:val="BODYDOCTITLE"/>
        <w:rPr>
          <w:lang w:val="nl-BE"/>
        </w:rPr>
      </w:pPr>
      <w:bookmarkStart w:id="0" w:name="bmDocumentType"/>
      <w:r w:rsidRPr="00AC061A">
        <w:rPr>
          <w:rFonts w:eastAsia="Times New Roman"/>
          <w:bCs/>
          <w:szCs w:val="28"/>
          <w:bdr w:val="nil"/>
          <w:lang w:val="nl-BE"/>
        </w:rPr>
        <w:t>Privacyverklaring voor WERKNEMERS</w:t>
      </w:r>
      <w:bookmarkEnd w:id="0"/>
    </w:p>
    <w:p w:rsidR="00FB7539" w:rsidRPr="00AC061A" w:rsidRDefault="00FB7539">
      <w:pPr>
        <w:pStyle w:val="bodycondcentred"/>
        <w:rPr>
          <w:lang w:val="nl-BE"/>
        </w:rPr>
      </w:pPr>
      <w:bookmarkStart w:id="1" w:name="bmRelToOf"/>
    </w:p>
    <w:p w:rsidR="00FB7539" w:rsidRPr="00AC061A" w:rsidRDefault="000A18D5">
      <w:pPr>
        <w:pStyle w:val="bodycondcentred"/>
        <w:rPr>
          <w:lang w:val="nl-BE"/>
        </w:rPr>
      </w:pPr>
      <w:r w:rsidRPr="00AC061A">
        <w:rPr>
          <w:rFonts w:eastAsia="Times New Roman"/>
          <w:bdr w:val="nil"/>
          <w:lang w:val="nl-BE"/>
        </w:rPr>
        <w:t>betreffende</w:t>
      </w:r>
      <w:bookmarkEnd w:id="1"/>
    </w:p>
    <w:p w:rsidR="00FB7539" w:rsidRPr="00AC061A" w:rsidRDefault="00FB7539">
      <w:pPr>
        <w:pStyle w:val="bodycondcentred"/>
        <w:rPr>
          <w:lang w:val="nl-BE"/>
        </w:rPr>
      </w:pPr>
      <w:bookmarkStart w:id="2" w:name="bmRelatingTo"/>
    </w:p>
    <w:bookmarkEnd w:id="2"/>
    <w:p w:rsidR="00FB7539" w:rsidRPr="00AC061A" w:rsidRDefault="000A18D5">
      <w:pPr>
        <w:pStyle w:val="bodycondcentred"/>
        <w:rPr>
          <w:b/>
          <w:sz w:val="28"/>
          <w:lang w:val="nl-BE"/>
        </w:rPr>
      </w:pPr>
      <w:r w:rsidRPr="00AC061A">
        <w:rPr>
          <w:rFonts w:eastAsia="Times New Roman"/>
          <w:b/>
          <w:bCs/>
          <w:sz w:val="28"/>
          <w:szCs w:val="28"/>
          <w:bdr w:val="nil"/>
          <w:lang w:val="nl-BE"/>
        </w:rPr>
        <w:t>[</w:t>
      </w:r>
      <w:r w:rsidRPr="00AC061A">
        <w:rPr>
          <w:rFonts w:eastAsia="Times New Roman"/>
          <w:b/>
          <w:bCs/>
          <w:sz w:val="28"/>
          <w:szCs w:val="28"/>
          <w:highlight w:val="yellow"/>
          <w:bdr w:val="nil"/>
          <w:lang w:val="nl-BE"/>
        </w:rPr>
        <w:t>BEDRIJFSNAAM</w:t>
      </w:r>
      <w:r w:rsidRPr="00AC061A">
        <w:rPr>
          <w:rFonts w:eastAsia="Times New Roman"/>
          <w:b/>
          <w:bCs/>
          <w:sz w:val="28"/>
          <w:szCs w:val="28"/>
          <w:bdr w:val="nil"/>
          <w:lang w:val="nl-BE"/>
        </w:rPr>
        <w:t>]</w:t>
      </w:r>
    </w:p>
    <w:p w:rsidR="00FB7539" w:rsidRPr="00AC061A" w:rsidRDefault="00FB7539">
      <w:pPr>
        <w:tabs>
          <w:tab w:val="left" w:pos="-720"/>
        </w:tabs>
        <w:suppressAutoHyphens/>
        <w:rPr>
          <w:spacing w:val="-3"/>
          <w:lang w:val="nl-BE"/>
        </w:rPr>
      </w:pPr>
    </w:p>
    <w:p w:rsidR="00FB7539" w:rsidRPr="00AC061A" w:rsidRDefault="000A18D5">
      <w:pPr>
        <w:tabs>
          <w:tab w:val="left" w:pos="-720"/>
        </w:tabs>
        <w:suppressAutoHyphens/>
        <w:jc w:val="center"/>
        <w:rPr>
          <w:i/>
          <w:spacing w:val="-3"/>
          <w:lang w:val="nl-BE"/>
        </w:rPr>
      </w:pPr>
      <w:r w:rsidRPr="00AC061A">
        <w:rPr>
          <w:i/>
          <w:iCs/>
          <w:spacing w:val="-3"/>
          <w:szCs w:val="22"/>
          <w:bdr w:val="nil"/>
          <w:lang w:val="nl-BE"/>
        </w:rPr>
        <w:t xml:space="preserve">Laatst bijgewerkt: </w:t>
      </w:r>
      <w:r w:rsidRPr="00AC061A">
        <w:rPr>
          <w:i/>
          <w:iCs/>
          <w:spacing w:val="-3"/>
          <w:szCs w:val="22"/>
          <w:highlight w:val="yellow"/>
          <w:bdr w:val="nil"/>
          <w:lang w:val="nl-BE"/>
        </w:rPr>
        <w:t>XXX</w:t>
      </w:r>
    </w:p>
    <w:p w:rsidR="00FB7539" w:rsidRPr="00AC061A" w:rsidRDefault="00FB7539">
      <w:pPr>
        <w:tabs>
          <w:tab w:val="left" w:pos="-720"/>
        </w:tabs>
        <w:suppressAutoHyphens/>
        <w:rPr>
          <w:spacing w:val="-3"/>
          <w:lang w:val="nl-BE"/>
        </w:rPr>
      </w:pPr>
    </w:p>
    <w:p w:rsidR="00FB7539" w:rsidRPr="00AC061A" w:rsidRDefault="00FB7539">
      <w:pPr>
        <w:pStyle w:val="MarginText"/>
        <w:rPr>
          <w:lang w:val="nl-BE"/>
        </w:rPr>
      </w:pPr>
    </w:p>
    <w:p w:rsidR="00FB7539" w:rsidRPr="00AC061A" w:rsidRDefault="000A18D5">
      <w:pPr>
        <w:pStyle w:val="MarginText"/>
        <w:jc w:val="center"/>
        <w:rPr>
          <w:b/>
          <w:lang w:val="nl-BE"/>
        </w:rPr>
      </w:pPr>
      <w:r w:rsidRPr="00AC061A">
        <w:rPr>
          <w:rFonts w:eastAsia="Times New Roman"/>
          <w:szCs w:val="22"/>
          <w:bdr w:val="nil"/>
          <w:lang w:val="nl-BE"/>
        </w:rPr>
        <w:br w:type="page"/>
      </w:r>
      <w:r w:rsidRPr="00AC061A">
        <w:rPr>
          <w:rFonts w:eastAsia="Times New Roman"/>
          <w:b/>
          <w:bCs/>
          <w:szCs w:val="22"/>
          <w:bdr w:val="nil"/>
          <w:lang w:val="nl-BE"/>
        </w:rPr>
        <w:lastRenderedPageBreak/>
        <w:t>PRIVACYVERKLARING VOOR WERKNEMERS</w:t>
      </w:r>
    </w:p>
    <w:p w:rsidR="00FB7539" w:rsidRPr="00AC061A" w:rsidRDefault="000A18D5">
      <w:pPr>
        <w:pStyle w:val="MarginText"/>
        <w:rPr>
          <w:lang w:val="nl-BE"/>
        </w:rPr>
      </w:pPr>
      <w:r w:rsidRPr="00AC061A">
        <w:rPr>
          <w:rFonts w:eastAsia="Times New Roman"/>
          <w:szCs w:val="22"/>
          <w:bdr w:val="nil"/>
          <w:lang w:val="nl-BE"/>
        </w:rPr>
        <w:t>[</w:t>
      </w:r>
      <w:r w:rsidRPr="00AC061A">
        <w:rPr>
          <w:rFonts w:eastAsia="Times New Roman"/>
          <w:b/>
          <w:bCs/>
          <w:i/>
          <w:iCs/>
          <w:szCs w:val="22"/>
          <w:highlight w:val="yellow"/>
          <w:bdr w:val="nil"/>
          <w:lang w:val="nl-BE"/>
        </w:rPr>
        <w:t>Opmerking: dit document gaat in op de manier waarop gegevens van werknemers binnen het Bedrijf worden verwerkt, welke partijen het inschakelt en de waarborgen en principes die het in dat verband hanteert. Stel dit document ter beschikking aan uw werknemers en zorg ervoor dat u kunt aantonen dat zij het hebben ontvangen</w:t>
      </w:r>
      <w:r w:rsidRPr="00AC061A">
        <w:rPr>
          <w:rFonts w:eastAsia="Times New Roman"/>
          <w:szCs w:val="22"/>
          <w:bdr w:val="nil"/>
          <w:lang w:val="nl-BE"/>
        </w:rPr>
        <w:t>]</w:t>
      </w:r>
    </w:p>
    <w:p w:rsidR="00FB7539" w:rsidRPr="00AC061A" w:rsidRDefault="000A18D5">
      <w:pPr>
        <w:pStyle w:val="MarginText"/>
        <w:rPr>
          <w:lang w:val="nl-BE"/>
        </w:rPr>
      </w:pPr>
      <w:r w:rsidRPr="00AC061A">
        <w:rPr>
          <w:rFonts w:eastAsia="Times New Roman"/>
          <w:szCs w:val="22"/>
          <w:bdr w:val="nil"/>
          <w:lang w:val="nl-BE"/>
        </w:rPr>
        <w:t>[</w:t>
      </w:r>
      <w:r w:rsidRPr="00AC061A">
        <w:rPr>
          <w:rFonts w:eastAsia="Times New Roman"/>
          <w:szCs w:val="22"/>
          <w:highlight w:val="yellow"/>
          <w:bdr w:val="nil"/>
          <w:lang w:val="nl-BE"/>
        </w:rPr>
        <w:t>Bedrijf</w:t>
      </w:r>
      <w:r w:rsidRPr="00AC061A">
        <w:rPr>
          <w:rFonts w:eastAsia="Times New Roman"/>
          <w:szCs w:val="22"/>
          <w:bdr w:val="nil"/>
          <w:lang w:val="nl-BE"/>
        </w:rPr>
        <w:t>] verzamelt, gebruikt en bewaart (elk een soort ‘</w:t>
      </w:r>
      <w:r w:rsidRPr="00AC061A">
        <w:rPr>
          <w:rFonts w:eastAsia="Times New Roman"/>
          <w:b/>
          <w:bCs/>
          <w:szCs w:val="22"/>
          <w:bdr w:val="nil"/>
          <w:lang w:val="nl-BE"/>
        </w:rPr>
        <w:t>verwerking</w:t>
      </w:r>
      <w:r w:rsidRPr="00AC061A">
        <w:rPr>
          <w:rFonts w:eastAsia="Times New Roman"/>
          <w:szCs w:val="22"/>
          <w:bdr w:val="nil"/>
          <w:lang w:val="nl-BE"/>
        </w:rPr>
        <w:t>’) verschillende soorten informatie met betrekking tot haar werknemers. Aangezien [Bedrijf] het vertrouwen en de privacy van haar werknemers hoog in het vaandel draagt, streeft zij ernaar deze informatie (‘</w:t>
      </w:r>
      <w:r w:rsidRPr="00AC061A">
        <w:rPr>
          <w:rFonts w:eastAsia="Times New Roman"/>
          <w:b/>
          <w:bCs/>
          <w:szCs w:val="22"/>
          <w:bdr w:val="nil"/>
          <w:lang w:val="nl-BE"/>
        </w:rPr>
        <w:t>persoonsgegevens</w:t>
      </w:r>
      <w:r w:rsidRPr="00AC061A">
        <w:rPr>
          <w:rFonts w:eastAsia="Times New Roman"/>
          <w:szCs w:val="22"/>
          <w:bdr w:val="nil"/>
          <w:lang w:val="nl-BE"/>
        </w:rPr>
        <w:t xml:space="preserve">’) te verwerken op een verantwoordelijke manier overeenkomstig de wet. </w:t>
      </w:r>
    </w:p>
    <w:p w:rsidR="00FB7539" w:rsidRPr="00AC061A" w:rsidRDefault="000A18D5">
      <w:pPr>
        <w:pStyle w:val="MarginText"/>
        <w:rPr>
          <w:lang w:val="nl-BE"/>
        </w:rPr>
      </w:pPr>
      <w:r w:rsidRPr="00AC061A">
        <w:rPr>
          <w:rFonts w:eastAsia="Times New Roman"/>
          <w:szCs w:val="22"/>
          <w:bdr w:val="nil"/>
          <w:lang w:val="nl-BE"/>
        </w:rPr>
        <w:t>Om haar werknemers te informeren over de verwerking van hun persoonsgegevens als werknemer, heeft [Bedrijf] dit document opgesteld (</w:t>
      </w:r>
      <w:r w:rsidRPr="00AC061A">
        <w:rPr>
          <w:rFonts w:eastAsia="Times New Roman"/>
          <w:b/>
          <w:bCs/>
          <w:szCs w:val="22"/>
          <w:bdr w:val="nil"/>
          <w:lang w:val="nl-BE"/>
        </w:rPr>
        <w:t>‘Verklaring’</w:t>
      </w:r>
      <w:r w:rsidRPr="00AC061A">
        <w:rPr>
          <w:rFonts w:eastAsia="Times New Roman"/>
          <w:szCs w:val="22"/>
          <w:bdr w:val="nil"/>
          <w:lang w:val="nl-BE"/>
        </w:rPr>
        <w:t>) in de vorm van een V&amp;A (Vraag en Antwoord). Het heeft betrekking op de verwerking van alle persoonsgegevens van werknemers door [Bedrijf] (</w:t>
      </w:r>
      <w:r w:rsidRPr="00AC061A">
        <w:rPr>
          <w:rFonts w:eastAsia="Times New Roman"/>
          <w:b/>
          <w:bCs/>
          <w:szCs w:val="22"/>
          <w:bdr w:val="nil"/>
          <w:lang w:val="nl-BE"/>
        </w:rPr>
        <w:t>‘[Bedrijf]’</w:t>
      </w:r>
      <w:r w:rsidRPr="00AC061A">
        <w:rPr>
          <w:rFonts w:eastAsia="Times New Roman"/>
          <w:szCs w:val="22"/>
          <w:bdr w:val="nil"/>
          <w:lang w:val="nl-BE"/>
        </w:rPr>
        <w:t xml:space="preserve">) binnen de Europese Unie. </w:t>
      </w:r>
      <w:r w:rsidRPr="00AC061A">
        <w:rPr>
          <w:rFonts w:eastAsia="Times New Roman"/>
          <w:szCs w:val="22"/>
          <w:highlight w:val="cyan"/>
          <w:bdr w:val="nil"/>
          <w:lang w:val="nl-BE"/>
        </w:rPr>
        <w:t>[</w:t>
      </w:r>
      <w:r w:rsidRPr="00AC061A">
        <w:rPr>
          <w:rFonts w:eastAsia="Times New Roman"/>
          <w:b/>
          <w:bCs/>
          <w:szCs w:val="22"/>
          <w:highlight w:val="cyan"/>
          <w:bdr w:val="nil"/>
          <w:lang w:val="nl-BE"/>
        </w:rPr>
        <w:t>Opmerking:</w:t>
      </w:r>
      <w:r w:rsidRPr="00AC061A">
        <w:rPr>
          <w:rFonts w:eastAsia="Times New Roman"/>
          <w:szCs w:val="22"/>
          <w:highlight w:val="cyan"/>
          <w:bdr w:val="nil"/>
          <w:lang w:val="nl-BE"/>
        </w:rPr>
        <w:t xml:space="preserve"> moet worden bevestigd.]</w:t>
      </w:r>
    </w:p>
    <w:p w:rsidR="00FB7539" w:rsidRPr="00AC061A" w:rsidRDefault="000A18D5">
      <w:pPr>
        <w:pStyle w:val="Heading1"/>
        <w:rPr>
          <w:lang w:val="nl-BE"/>
        </w:rPr>
      </w:pPr>
      <w:r w:rsidRPr="00AC061A">
        <w:rPr>
          <w:rFonts w:eastAsia="Times New Roman"/>
          <w:bCs/>
          <w:szCs w:val="22"/>
          <w:bdr w:val="nil"/>
          <w:lang w:val="nl-BE"/>
        </w:rPr>
        <w:t>Waar vind ik antwoorden op mijn vragen over persoonsgegevens?</w:t>
      </w:r>
    </w:p>
    <w:p w:rsidR="00FB7539" w:rsidRPr="00AC061A" w:rsidRDefault="000A18D5">
      <w:pPr>
        <w:pStyle w:val="BodyTextIndent"/>
        <w:ind w:left="0"/>
        <w:rPr>
          <w:lang w:val="nl-BE"/>
        </w:rPr>
      </w:pPr>
      <w:r w:rsidRPr="00AC061A">
        <w:rPr>
          <w:rFonts w:eastAsia="Times New Roman"/>
          <w:szCs w:val="22"/>
          <w:bdr w:val="nil"/>
          <w:lang w:val="nl-BE"/>
        </w:rPr>
        <w:t>Deze Verklaring probeert u te voorzien van alle informatie die u nodig hebt met betrekking tot de verwerking van uw persoonsgegevens, maar als u bijkomende informatie nodig hebt, neem dan contact op met onze [</w:t>
      </w:r>
      <w:r w:rsidRPr="00AC061A">
        <w:rPr>
          <w:rFonts w:eastAsia="Times New Roman"/>
          <w:szCs w:val="22"/>
          <w:highlight w:val="yellow"/>
          <w:bdr w:val="nil"/>
          <w:lang w:val="nl-BE"/>
        </w:rPr>
        <w:t xml:space="preserve">HR Privacy Manager - </w:t>
      </w:r>
      <w:r w:rsidRPr="00AC061A">
        <w:rPr>
          <w:rFonts w:eastAsia="Times New Roman"/>
          <w:b/>
          <w:bCs/>
          <w:szCs w:val="22"/>
          <w:highlight w:val="cyan"/>
          <w:bdr w:val="nil"/>
          <w:lang w:val="nl-BE"/>
        </w:rPr>
        <w:t>voorgestelde titel</w:t>
      </w:r>
      <w:r w:rsidRPr="00AC061A">
        <w:rPr>
          <w:rFonts w:eastAsia="Times New Roman"/>
          <w:szCs w:val="22"/>
          <w:bdr w:val="nil"/>
          <w:lang w:val="nl-BE"/>
        </w:rPr>
        <w:t>] ([</w:t>
      </w:r>
      <w:r w:rsidRPr="00AC061A">
        <w:rPr>
          <w:rFonts w:eastAsia="Times New Roman"/>
          <w:b/>
          <w:bCs/>
          <w:szCs w:val="22"/>
          <w:highlight w:val="cyan"/>
          <w:bdr w:val="nil"/>
          <w:lang w:val="nl-BE"/>
        </w:rPr>
        <w:t>voeg e-mailadres of andere contactgegevens in</w:t>
      </w:r>
      <w:r w:rsidRPr="00AC061A">
        <w:rPr>
          <w:rFonts w:eastAsia="Times New Roman"/>
          <w:szCs w:val="22"/>
          <w:bdr w:val="nil"/>
          <w:lang w:val="nl-BE"/>
        </w:rPr>
        <w:t>]). Onze [HR Privacy Manager] zal zijn/haar best doen om al uw vragen te beantwoorden.</w:t>
      </w:r>
    </w:p>
    <w:p w:rsidR="00FB7539" w:rsidRPr="00AC061A" w:rsidRDefault="000A18D5">
      <w:pPr>
        <w:pStyle w:val="Heading1"/>
        <w:rPr>
          <w:lang w:val="nl-BE"/>
        </w:rPr>
      </w:pPr>
      <w:r w:rsidRPr="00AC061A">
        <w:rPr>
          <w:rFonts w:eastAsia="Times New Roman"/>
          <w:bCs/>
          <w:szCs w:val="22"/>
          <w:bdr w:val="nil"/>
          <w:lang w:val="nl-BE"/>
        </w:rPr>
        <w:t>Welke soort persoonsgegevens over mij worden verwerkt door [Bedrijf] en waarom?</w:t>
      </w:r>
    </w:p>
    <w:p w:rsidR="00FB7539" w:rsidRPr="00AC061A" w:rsidRDefault="000A18D5">
      <w:pPr>
        <w:pStyle w:val="BodyTextIndent"/>
        <w:ind w:left="0"/>
        <w:rPr>
          <w:lang w:val="nl-BE"/>
        </w:rPr>
      </w:pPr>
      <w:r w:rsidRPr="00AC061A">
        <w:rPr>
          <w:rFonts w:eastAsia="Times New Roman"/>
          <w:szCs w:val="22"/>
          <w:bdr w:val="nil"/>
          <w:lang w:val="nl-BE"/>
        </w:rPr>
        <w:t xml:space="preserve">Het [Bedrijf] verzamelt verschillende soorten gegevens met betrekking tot werknemers, voor een reeks legitieme doeleinden. Om inzichtelijker te maken welke persoonsgegevens wij verwerken en met welk doel, hebben wij deze categorieën van gegevens en doeleinden voor verwerking opgesomd in </w:t>
      </w:r>
      <w:r w:rsidRPr="00AC061A">
        <w:rPr>
          <w:b/>
          <w:lang w:val="nl-BE"/>
        </w:rPr>
        <w:fldChar w:fldCharType="begin"/>
      </w:r>
      <w:r w:rsidRPr="00AC061A">
        <w:rPr>
          <w:b/>
          <w:lang w:val="nl-BE"/>
        </w:rPr>
        <w:instrText xml:space="preserve"> REF _Ref500358836 \r \h  \* MERGEFORMAT </w:instrText>
      </w:r>
      <w:r w:rsidRPr="00AC061A">
        <w:rPr>
          <w:b/>
          <w:lang w:val="nl-BE"/>
        </w:rPr>
      </w:r>
      <w:r w:rsidRPr="00AC061A">
        <w:rPr>
          <w:b/>
          <w:lang w:val="nl-BE"/>
        </w:rPr>
        <w:fldChar w:fldCharType="separate"/>
      </w:r>
      <w:r w:rsidRPr="00AC061A">
        <w:rPr>
          <w:rFonts w:eastAsia="Times New Roman"/>
          <w:b/>
          <w:bCs/>
          <w:szCs w:val="22"/>
          <w:bdr w:val="nil"/>
          <w:lang w:val="nl-BE"/>
        </w:rPr>
        <w:t xml:space="preserve">BIJLAGE 1: </w:t>
      </w:r>
      <w:r w:rsidRPr="00AC061A">
        <w:rPr>
          <w:b/>
          <w:lang w:val="nl-BE"/>
        </w:rPr>
        <w:fldChar w:fldCharType="end"/>
      </w:r>
      <w:r w:rsidRPr="00AC061A">
        <w:rPr>
          <w:b/>
          <w:lang w:val="nl-BE"/>
        </w:rPr>
        <w:fldChar w:fldCharType="begin"/>
      </w:r>
      <w:r w:rsidRPr="00AC061A">
        <w:rPr>
          <w:b/>
          <w:lang w:val="nl-BE"/>
        </w:rPr>
        <w:instrText xml:space="preserve"> REF _Ref500358836 \h  \* MERGEFORMAT </w:instrText>
      </w:r>
      <w:r w:rsidRPr="00AC061A">
        <w:rPr>
          <w:b/>
          <w:lang w:val="nl-BE"/>
        </w:rPr>
      </w:r>
      <w:r w:rsidRPr="00AC061A">
        <w:rPr>
          <w:b/>
          <w:lang w:val="nl-BE"/>
        </w:rPr>
        <w:fldChar w:fldCharType="separate"/>
      </w:r>
      <w:r w:rsidRPr="00AC061A">
        <w:rPr>
          <w:rFonts w:eastAsia="Times New Roman"/>
          <w:b/>
          <w:bCs/>
          <w:szCs w:val="22"/>
          <w:bdr w:val="nil"/>
          <w:lang w:val="nl-BE"/>
        </w:rPr>
        <w:t>Categorieën van gegevens</w:t>
      </w:r>
      <w:r w:rsidRPr="00AC061A">
        <w:rPr>
          <w:b/>
          <w:lang w:val="nl-BE"/>
        </w:rPr>
        <w:fldChar w:fldCharType="end"/>
      </w:r>
      <w:r w:rsidRPr="00AC061A">
        <w:rPr>
          <w:rFonts w:eastAsia="Times New Roman"/>
          <w:szCs w:val="22"/>
          <w:bdr w:val="nil"/>
          <w:lang w:val="nl-BE"/>
        </w:rPr>
        <w:t>.</w:t>
      </w:r>
    </w:p>
    <w:p w:rsidR="00FB7539" w:rsidRPr="00AC061A" w:rsidRDefault="000A18D5">
      <w:pPr>
        <w:pStyle w:val="BodyTextIndent"/>
        <w:ind w:left="0"/>
        <w:rPr>
          <w:lang w:val="nl-BE"/>
        </w:rPr>
      </w:pPr>
      <w:r w:rsidRPr="00AC061A">
        <w:rPr>
          <w:rFonts w:eastAsia="Times New Roman"/>
          <w:szCs w:val="22"/>
          <w:bdr w:val="nil"/>
          <w:lang w:val="nl-BE"/>
        </w:rPr>
        <w:t>[</w:t>
      </w:r>
      <w:r w:rsidRPr="00AC061A">
        <w:rPr>
          <w:rFonts w:eastAsia="Times New Roman"/>
          <w:szCs w:val="22"/>
          <w:highlight w:val="cyan"/>
          <w:bdr w:val="nil"/>
          <w:lang w:val="nl-BE"/>
        </w:rPr>
        <w:t>OPTIONEEL</w:t>
      </w:r>
      <w:r w:rsidRPr="00AC061A">
        <w:rPr>
          <w:rFonts w:eastAsia="Times New Roman"/>
          <w:szCs w:val="22"/>
          <w:bdr w:val="nil"/>
          <w:lang w:val="nl-BE"/>
        </w:rPr>
        <w:t xml:space="preserve"> In sommige gevallen verwerken wij mogelijk gevoelige gegevens over u. Gevoelige gegevens zijn gegevens die uw ras of etnische afkomst, politieke opvattingen, religieuze of levensbeschouwelijke overtuigingen, of uw lidmaatschap van een vakbond onthullen, of die betrekking hebben op uw gezondheid, seksueel gedrag, seksuele gerichtheid, strafrechtelijke veroordelingen en feiten of gerelateerde beveiligingsmaatregelen en alle biometrische gegevens die het mogelijk maken om u op unieke wijze te identificeren. [</w:t>
      </w:r>
      <w:r w:rsidRPr="00AC061A">
        <w:rPr>
          <w:rFonts w:eastAsia="Times New Roman"/>
          <w:b/>
          <w:bCs/>
          <w:szCs w:val="22"/>
          <w:highlight w:val="cyan"/>
          <w:bdr w:val="nil"/>
          <w:lang w:val="nl-BE"/>
        </w:rPr>
        <w:t>Moet worden bevestigd:</w:t>
      </w:r>
      <w:r w:rsidRPr="00AC061A">
        <w:rPr>
          <w:rFonts w:eastAsia="Times New Roman"/>
          <w:szCs w:val="22"/>
          <w:highlight w:val="cyan"/>
          <w:bdr w:val="nil"/>
          <w:lang w:val="nl-BE"/>
        </w:rPr>
        <w:t xml:space="preserve"> </w:t>
      </w:r>
      <w:r w:rsidRPr="00AC061A">
        <w:rPr>
          <w:rFonts w:eastAsia="Times New Roman"/>
          <w:szCs w:val="22"/>
          <w:highlight w:val="yellow"/>
          <w:bdr w:val="nil"/>
          <w:lang w:val="nl-BE"/>
        </w:rPr>
        <w:t>In de praktijk verwerken we dit soort gevoelige gegevens alleen wanneer en waar de lokale wetgeving dit vereist.</w:t>
      </w:r>
      <w:r w:rsidRPr="00AC061A">
        <w:rPr>
          <w:rFonts w:eastAsia="Times New Roman"/>
          <w:szCs w:val="22"/>
          <w:bdr w:val="nil"/>
          <w:lang w:val="nl-BE"/>
        </w:rPr>
        <w:t xml:space="preserve">] U kunt een meer specifieke </w:t>
      </w:r>
      <w:r w:rsidRPr="00AC061A">
        <w:rPr>
          <w:rFonts w:eastAsia="Times New Roman"/>
          <w:szCs w:val="22"/>
          <w:bdr w:val="nil"/>
          <w:lang w:val="nl-BE"/>
        </w:rPr>
        <w:lastRenderedPageBreak/>
        <w:t xml:space="preserve">lijst van de categorieën van gevoelige gegevens die we verwerken terugvinden in </w:t>
      </w:r>
      <w:r w:rsidRPr="00AC061A">
        <w:rPr>
          <w:b/>
          <w:lang w:val="nl-BE"/>
        </w:rPr>
        <w:fldChar w:fldCharType="begin"/>
      </w:r>
      <w:r w:rsidRPr="00AC061A">
        <w:rPr>
          <w:b/>
          <w:lang w:val="nl-BE"/>
        </w:rPr>
        <w:instrText xml:space="preserve"> REF _Ref500358836 \r \h  \* MERGEFORMAT </w:instrText>
      </w:r>
      <w:r w:rsidRPr="00AC061A">
        <w:rPr>
          <w:b/>
          <w:lang w:val="nl-BE"/>
        </w:rPr>
      </w:r>
      <w:r w:rsidRPr="00AC061A">
        <w:rPr>
          <w:b/>
          <w:lang w:val="nl-BE"/>
        </w:rPr>
        <w:fldChar w:fldCharType="separate"/>
      </w:r>
      <w:r w:rsidRPr="00AC061A">
        <w:rPr>
          <w:rFonts w:eastAsia="Times New Roman"/>
          <w:b/>
          <w:bCs/>
          <w:szCs w:val="22"/>
          <w:bdr w:val="nil"/>
          <w:lang w:val="nl-BE"/>
        </w:rPr>
        <w:t xml:space="preserve">SCHEMA 1: </w:t>
      </w:r>
      <w:r w:rsidRPr="00AC061A">
        <w:rPr>
          <w:b/>
          <w:lang w:val="nl-BE"/>
        </w:rPr>
        <w:fldChar w:fldCharType="end"/>
      </w:r>
      <w:r w:rsidRPr="00AC061A">
        <w:rPr>
          <w:b/>
          <w:lang w:val="nl-BE"/>
        </w:rPr>
        <w:fldChar w:fldCharType="begin"/>
      </w:r>
      <w:r w:rsidRPr="00AC061A">
        <w:rPr>
          <w:b/>
          <w:lang w:val="nl-BE"/>
        </w:rPr>
        <w:instrText xml:space="preserve"> REF _Ref500358836 \h  \* MERGEFORMAT </w:instrText>
      </w:r>
      <w:r w:rsidRPr="00AC061A">
        <w:rPr>
          <w:b/>
          <w:lang w:val="nl-BE"/>
        </w:rPr>
      </w:r>
      <w:r w:rsidRPr="00AC061A">
        <w:rPr>
          <w:b/>
          <w:lang w:val="nl-BE"/>
        </w:rPr>
        <w:fldChar w:fldCharType="separate"/>
      </w:r>
      <w:r w:rsidRPr="00AC061A">
        <w:rPr>
          <w:rFonts w:eastAsia="Times New Roman"/>
          <w:b/>
          <w:bCs/>
          <w:szCs w:val="22"/>
          <w:bdr w:val="nil"/>
          <w:lang w:val="nl-BE"/>
        </w:rPr>
        <w:t>Categorieën van gegevens.</w:t>
      </w:r>
      <w:r w:rsidRPr="00AC061A">
        <w:rPr>
          <w:b/>
          <w:lang w:val="nl-BE"/>
        </w:rPr>
        <w:fldChar w:fldCharType="end"/>
      </w:r>
      <w:r w:rsidRPr="00AC061A">
        <w:rPr>
          <w:rFonts w:eastAsia="Times New Roman"/>
          <w:b/>
          <w:bCs/>
          <w:szCs w:val="22"/>
          <w:bdr w:val="nil"/>
          <w:lang w:val="nl-BE"/>
        </w:rPr>
        <w:t>]</w:t>
      </w:r>
      <w:r w:rsidRPr="00AC061A">
        <w:rPr>
          <w:rFonts w:eastAsia="Times New Roman"/>
          <w:szCs w:val="22"/>
          <w:bdr w:val="nil"/>
          <w:lang w:val="nl-BE"/>
        </w:rPr>
        <w:t xml:space="preserve"> </w:t>
      </w:r>
    </w:p>
    <w:p w:rsidR="00FB7539" w:rsidRPr="00AC061A" w:rsidRDefault="000A18D5">
      <w:pPr>
        <w:pStyle w:val="BodyTextIndent"/>
        <w:keepNext/>
        <w:ind w:left="0"/>
        <w:rPr>
          <w:lang w:val="nl-BE"/>
        </w:rPr>
      </w:pPr>
      <w:r w:rsidRPr="00AC061A">
        <w:rPr>
          <w:rFonts w:eastAsia="Times New Roman"/>
          <w:szCs w:val="22"/>
          <w:bdr w:val="nil"/>
          <w:lang w:val="nl-BE"/>
        </w:rPr>
        <w:t>Onze verwerking van persoonsgegevens van werknemers kan verschillende wettelijke rechtvaardigingen hebben:</w:t>
      </w:r>
    </w:p>
    <w:p w:rsidR="00FB7539" w:rsidRPr="00AC061A" w:rsidRDefault="000A18D5">
      <w:pPr>
        <w:pStyle w:val="BodyTextIndent"/>
        <w:numPr>
          <w:ilvl w:val="0"/>
          <w:numId w:val="33"/>
        </w:numPr>
        <w:rPr>
          <w:lang w:val="nl-BE"/>
        </w:rPr>
      </w:pPr>
      <w:r w:rsidRPr="00AC061A">
        <w:rPr>
          <w:rFonts w:eastAsia="Times New Roman"/>
          <w:szCs w:val="22"/>
          <w:bdr w:val="nil"/>
          <w:lang w:val="nl-BE"/>
        </w:rPr>
        <w:t xml:space="preserve">In veel gevallen moet [Bedrijf] de persoonsgegevens van werknemers verwerken omdat dit vereist is voor de </w:t>
      </w:r>
      <w:r w:rsidRPr="00AC061A">
        <w:rPr>
          <w:rFonts w:eastAsia="Times New Roman"/>
          <w:b/>
          <w:bCs/>
          <w:szCs w:val="22"/>
          <w:bdr w:val="nil"/>
          <w:lang w:val="nl-BE"/>
        </w:rPr>
        <w:t>uitvoering van onze arbeidsovereenkomst</w:t>
      </w:r>
      <w:r w:rsidRPr="00AC061A">
        <w:rPr>
          <w:rFonts w:eastAsia="Times New Roman"/>
          <w:szCs w:val="22"/>
          <w:bdr w:val="nil"/>
          <w:lang w:val="nl-BE"/>
        </w:rPr>
        <w:t xml:space="preserve"> met de werknemer. Bankgegevens zijn bijvoorbeeld nodig voor de personeelsadministratie en de salarisadministratie, aangezien [Bedrijf] een contractuele verplichting heeft om u uw salaris te betalen in ruil voor uw werk.</w:t>
      </w:r>
    </w:p>
    <w:p w:rsidR="00FB7539" w:rsidRPr="00AC061A" w:rsidRDefault="000A18D5">
      <w:pPr>
        <w:pStyle w:val="BodyTextIndent"/>
        <w:numPr>
          <w:ilvl w:val="0"/>
          <w:numId w:val="33"/>
        </w:numPr>
        <w:rPr>
          <w:lang w:val="nl-BE"/>
        </w:rPr>
      </w:pPr>
      <w:r w:rsidRPr="00AC061A">
        <w:rPr>
          <w:rFonts w:eastAsia="Times New Roman"/>
          <w:szCs w:val="22"/>
          <w:bdr w:val="nil"/>
          <w:lang w:val="nl-BE"/>
        </w:rPr>
        <w:t xml:space="preserve">Vaak moeten persoonsgegevens van werknemers worden verwerkt omdat [Bedrijf] </w:t>
      </w:r>
      <w:r w:rsidRPr="00AC061A">
        <w:rPr>
          <w:rFonts w:eastAsia="Times New Roman"/>
          <w:b/>
          <w:bCs/>
          <w:szCs w:val="22"/>
          <w:bdr w:val="nil"/>
          <w:lang w:val="nl-BE"/>
        </w:rPr>
        <w:t>wettelijke verplichtingen</w:t>
      </w:r>
      <w:r w:rsidRPr="00AC061A">
        <w:rPr>
          <w:rFonts w:eastAsia="Times New Roman"/>
          <w:szCs w:val="22"/>
          <w:bdr w:val="nil"/>
          <w:lang w:val="nl-BE"/>
        </w:rPr>
        <w:t xml:space="preserve"> heeft op grond van lokale of andere toepasselijke wetgeving. Zo is [Bedrijf] bijvoorbeeld wettelijk verplicht om uw rijksregisternummer en loongegevens te delen met de socialezekerheidsinstanties.</w:t>
      </w:r>
    </w:p>
    <w:p w:rsidR="00FB7539" w:rsidRPr="00AC061A" w:rsidRDefault="000A18D5">
      <w:pPr>
        <w:pStyle w:val="BodyTextIndent"/>
        <w:numPr>
          <w:ilvl w:val="0"/>
          <w:numId w:val="33"/>
        </w:numPr>
        <w:rPr>
          <w:lang w:val="nl-BE"/>
        </w:rPr>
      </w:pPr>
      <w:r w:rsidRPr="00AC061A">
        <w:rPr>
          <w:rFonts w:eastAsia="Times New Roman"/>
          <w:szCs w:val="22"/>
          <w:bdr w:val="nil"/>
          <w:lang w:val="nl-BE"/>
        </w:rPr>
        <w:t xml:space="preserve">In de meeste andere gevallen zal de verwerking noodzakelijk zijn voor het nastreven van de </w:t>
      </w:r>
      <w:r w:rsidRPr="00AC061A">
        <w:rPr>
          <w:rFonts w:eastAsia="Times New Roman"/>
          <w:b/>
          <w:bCs/>
          <w:szCs w:val="22"/>
          <w:bdr w:val="nil"/>
          <w:lang w:val="nl-BE"/>
        </w:rPr>
        <w:t>gerechtvaardigde belangen</w:t>
      </w:r>
      <w:r w:rsidRPr="00AC061A">
        <w:rPr>
          <w:rFonts w:eastAsia="Times New Roman"/>
          <w:szCs w:val="22"/>
          <w:bdr w:val="nil"/>
          <w:lang w:val="nl-BE"/>
        </w:rPr>
        <w:t xml:space="preserve"> van [Bedrijf]. Deze omvatten in het bijzonder onze economische, commerciële en financiële belangen, bedrijfscontinuïteit, beveiliging en vertrouwelijkheid van klantinformatie en producten, veiligheid van digitale en fysieke infrastructuur. [</w:t>
      </w:r>
      <w:r w:rsidRPr="00AC061A">
        <w:rPr>
          <w:rFonts w:eastAsia="Times New Roman"/>
          <w:b/>
          <w:bCs/>
          <w:szCs w:val="22"/>
          <w:highlight w:val="cyan"/>
          <w:bdr w:val="nil"/>
          <w:lang w:val="nl-BE"/>
        </w:rPr>
        <w:t>Moet worden bevestigd:</w:t>
      </w:r>
      <w:r w:rsidRPr="00AC061A">
        <w:rPr>
          <w:rFonts w:eastAsia="Times New Roman"/>
          <w:szCs w:val="22"/>
          <w:highlight w:val="cyan"/>
          <w:bdr w:val="nil"/>
          <w:lang w:val="nl-BE"/>
        </w:rPr>
        <w:t xml:space="preserve"> </w:t>
      </w:r>
      <w:r w:rsidRPr="00AC061A">
        <w:rPr>
          <w:rFonts w:eastAsia="Times New Roman"/>
          <w:szCs w:val="22"/>
          <w:highlight w:val="yellow"/>
          <w:bdr w:val="nil"/>
          <w:lang w:val="nl-BE"/>
        </w:rPr>
        <w:t>[Bedrijf] verwerkt bijvoorbeeld persoonsgegevens om de toegang tot onze IT-systemen te bewaken om de beveiliging van klanten of andere gevoelige gegevens die op deze systemen zijn opgeslagen, te garanderen.</w:t>
      </w:r>
      <w:r w:rsidRPr="00AC061A">
        <w:rPr>
          <w:rFonts w:eastAsia="Times New Roman"/>
          <w:szCs w:val="22"/>
          <w:bdr w:val="nil"/>
          <w:lang w:val="nl-BE"/>
        </w:rPr>
        <w:t>]</w:t>
      </w:r>
    </w:p>
    <w:p w:rsidR="00FB7539" w:rsidRPr="00AC061A" w:rsidRDefault="000A18D5">
      <w:pPr>
        <w:pStyle w:val="BodyTextIndent"/>
        <w:numPr>
          <w:ilvl w:val="0"/>
          <w:numId w:val="33"/>
        </w:numPr>
        <w:rPr>
          <w:lang w:val="nl-BE"/>
        </w:rPr>
      </w:pPr>
      <w:r w:rsidRPr="00AC061A">
        <w:rPr>
          <w:rFonts w:eastAsia="Times New Roman"/>
          <w:szCs w:val="22"/>
          <w:bdr w:val="nil"/>
          <w:lang w:val="nl-BE"/>
        </w:rPr>
        <w:t xml:space="preserve">Tot slot, als de wet dit vereist (en dit is soms het geval met betrekking tot gezondheidsgerelateerde gegevens) of als het om andere redenen de geschiktste rechtsgrond is, kunnen wij u vragen om uw (expliciete) </w:t>
      </w:r>
      <w:r w:rsidRPr="00AC061A">
        <w:rPr>
          <w:rFonts w:eastAsia="Times New Roman"/>
          <w:b/>
          <w:bCs/>
          <w:szCs w:val="22"/>
          <w:bdr w:val="nil"/>
          <w:lang w:val="nl-BE"/>
        </w:rPr>
        <w:t>toestemming</w:t>
      </w:r>
      <w:r w:rsidRPr="00AC061A">
        <w:rPr>
          <w:rFonts w:eastAsia="Times New Roman"/>
          <w:szCs w:val="22"/>
          <w:bdr w:val="nil"/>
          <w:lang w:val="nl-BE"/>
        </w:rPr>
        <w:t xml:space="preserve"> te geven voor bepaalde soorten verwerking van persoonsgegevens.</w:t>
      </w:r>
    </w:p>
    <w:p w:rsidR="00FB7539" w:rsidRPr="00AC061A" w:rsidRDefault="000A18D5">
      <w:pPr>
        <w:pStyle w:val="Heading1"/>
        <w:rPr>
          <w:lang w:val="nl-BE"/>
        </w:rPr>
      </w:pPr>
      <w:r w:rsidRPr="00AC061A">
        <w:rPr>
          <w:rFonts w:eastAsia="Times New Roman"/>
          <w:bCs/>
          <w:szCs w:val="22"/>
          <w:bdr w:val="nil"/>
          <w:lang w:val="nl-BE"/>
        </w:rPr>
        <w:t>Wie heeft toegang tot mijn gegevens?</w:t>
      </w:r>
    </w:p>
    <w:p w:rsidR="00FB7539" w:rsidRPr="00AC061A" w:rsidRDefault="000A18D5">
      <w:pPr>
        <w:pStyle w:val="BodyTextIndent"/>
        <w:ind w:left="0"/>
        <w:rPr>
          <w:lang w:val="nl-BE"/>
        </w:rPr>
      </w:pPr>
      <w:r w:rsidRPr="00AC061A">
        <w:rPr>
          <w:rFonts w:eastAsia="Times New Roman"/>
          <w:szCs w:val="22"/>
          <w:bdr w:val="nil"/>
          <w:lang w:val="nl-BE"/>
        </w:rPr>
        <w:t>Uw persoonsgegevens worden verzameld door of namens het [Bedrijf], d.w.z. uw werkgever.</w:t>
      </w:r>
    </w:p>
    <w:p w:rsidR="00FB7539" w:rsidRPr="00AC061A" w:rsidRDefault="000A18D5">
      <w:pPr>
        <w:pStyle w:val="BodyTextIndent"/>
        <w:ind w:left="0"/>
        <w:rPr>
          <w:lang w:val="nl-BE"/>
        </w:rPr>
      </w:pPr>
      <w:r w:rsidRPr="00AC061A">
        <w:rPr>
          <w:rFonts w:eastAsia="Times New Roman"/>
          <w:szCs w:val="22"/>
          <w:bdr w:val="nil"/>
          <w:lang w:val="nl-BE"/>
        </w:rPr>
        <w:t>Uw persoonsgegevens worden ook gedeeld met derden waar dit vereist is onder de toepasselijke lokale wetgeving, bv. met socialezekerheidsinstanties en verzekeringsmaatschappijen.</w:t>
      </w:r>
    </w:p>
    <w:p w:rsidR="00FB7539" w:rsidRPr="00AC061A" w:rsidRDefault="000A18D5">
      <w:pPr>
        <w:pStyle w:val="BodyTextIndent"/>
        <w:ind w:left="0"/>
        <w:rPr>
          <w:lang w:val="nl-BE"/>
        </w:rPr>
      </w:pPr>
      <w:r w:rsidRPr="00AC061A">
        <w:rPr>
          <w:rFonts w:eastAsia="Times New Roman"/>
          <w:szCs w:val="22"/>
          <w:bdr w:val="nil"/>
          <w:lang w:val="nl-BE"/>
        </w:rPr>
        <w:t>In bepaalde gevallen kunnen uw persoonsgegevens ook worden gedeeld met onze dienstverleners (bv. salarisadministratie of IT-dienstverleners).</w:t>
      </w:r>
    </w:p>
    <w:p w:rsidR="00FB7539" w:rsidRPr="00AC061A" w:rsidRDefault="000A18D5">
      <w:pPr>
        <w:pStyle w:val="BodyTextIndent"/>
        <w:ind w:left="0"/>
        <w:rPr>
          <w:lang w:val="nl-BE"/>
        </w:rPr>
      </w:pPr>
      <w:r w:rsidRPr="00AC061A">
        <w:rPr>
          <w:rFonts w:eastAsia="Times New Roman"/>
          <w:szCs w:val="22"/>
          <w:bdr w:val="nil"/>
          <w:lang w:val="nl-BE"/>
        </w:rPr>
        <w:lastRenderedPageBreak/>
        <w:t>In ieder geval treft [Bedrijf] maatregelen om ervoor te zorgen dat er een adequaat niveau van gegevensbescherming blijft bestaan (bv. door standaard contractbepalingen voor de verwerking van persoonsgegevens in te voeren die in overeenstemming zijn met de modelbepalingen van de Europese Commissie voor het geval uw persoonsgegevens buiten de Europese Economische Ruimte worden overgedragen). U kan meer informatie bekomen bij de [HR Privacy Manager].</w:t>
      </w:r>
    </w:p>
    <w:p w:rsidR="00FB7539" w:rsidRPr="00AC061A" w:rsidRDefault="000A18D5">
      <w:pPr>
        <w:pStyle w:val="Heading1"/>
        <w:rPr>
          <w:lang w:val="nl-BE"/>
        </w:rPr>
      </w:pPr>
      <w:r w:rsidRPr="00AC061A">
        <w:rPr>
          <w:rFonts w:eastAsia="Times New Roman"/>
          <w:bCs/>
          <w:szCs w:val="22"/>
          <w:bdr w:val="nil"/>
          <w:lang w:val="nl-BE"/>
        </w:rPr>
        <w:t>Hoe lang bewaart [Bedrijf] deze gegevens?</w:t>
      </w:r>
    </w:p>
    <w:p w:rsidR="00FB7539" w:rsidRPr="00AC061A" w:rsidRDefault="000A18D5">
      <w:pPr>
        <w:pStyle w:val="BodyTextIndent"/>
        <w:ind w:left="0"/>
        <w:rPr>
          <w:lang w:val="nl-BE"/>
        </w:rPr>
      </w:pPr>
      <w:r w:rsidRPr="00AC061A">
        <w:rPr>
          <w:rFonts w:eastAsia="Times New Roman"/>
          <w:szCs w:val="22"/>
          <w:bdr w:val="nil"/>
          <w:lang w:val="nl-BE"/>
        </w:rPr>
        <w:t>In het algemeen zullen we de gegevens alleen bewaren:</w:t>
      </w:r>
    </w:p>
    <w:p w:rsidR="00FB7539" w:rsidRPr="00AC061A" w:rsidRDefault="000A18D5">
      <w:pPr>
        <w:pStyle w:val="BodyTextIndent"/>
        <w:numPr>
          <w:ilvl w:val="0"/>
          <w:numId w:val="33"/>
        </w:numPr>
        <w:rPr>
          <w:lang w:val="nl-BE"/>
        </w:rPr>
      </w:pPr>
      <w:r w:rsidRPr="00AC061A">
        <w:rPr>
          <w:rFonts w:eastAsia="Times New Roman"/>
          <w:szCs w:val="22"/>
          <w:bdr w:val="nil"/>
          <w:lang w:val="nl-BE"/>
        </w:rPr>
        <w:t>voor de periode die nodig is om het toepasselijke doel te bereiken;</w:t>
      </w:r>
    </w:p>
    <w:p w:rsidR="00FB7539" w:rsidRPr="00AC061A" w:rsidRDefault="000A18D5">
      <w:pPr>
        <w:pStyle w:val="BodyTextIndent"/>
        <w:numPr>
          <w:ilvl w:val="0"/>
          <w:numId w:val="33"/>
        </w:numPr>
        <w:rPr>
          <w:lang w:val="nl-BE"/>
        </w:rPr>
      </w:pPr>
      <w:r w:rsidRPr="00AC061A">
        <w:rPr>
          <w:rFonts w:eastAsia="Times New Roman"/>
          <w:szCs w:val="22"/>
          <w:bdr w:val="nil"/>
          <w:lang w:val="nl-BE"/>
        </w:rPr>
        <w:t>voor zover redelijkerwijs noodzakelijk om aan een toepasselijk wettelijke vereiste te voldoen; of</w:t>
      </w:r>
    </w:p>
    <w:p w:rsidR="00FB7539" w:rsidRPr="00AC061A" w:rsidRDefault="000A18D5">
      <w:pPr>
        <w:pStyle w:val="BodyTextIndent"/>
        <w:numPr>
          <w:ilvl w:val="0"/>
          <w:numId w:val="33"/>
        </w:numPr>
        <w:rPr>
          <w:lang w:val="nl-BE"/>
        </w:rPr>
      </w:pPr>
      <w:r w:rsidRPr="00AC061A">
        <w:rPr>
          <w:rFonts w:eastAsia="Times New Roman"/>
          <w:szCs w:val="22"/>
          <w:bdr w:val="nil"/>
          <w:lang w:val="nl-BE"/>
        </w:rPr>
        <w:t xml:space="preserve">zoals wenselijk is in het licht van een toepasselijke verjaringstermijn of van toepasselijke wettelijke vereisten. </w:t>
      </w:r>
    </w:p>
    <w:p w:rsidR="00FB7539" w:rsidRPr="00AC061A" w:rsidRDefault="000A18D5">
      <w:pPr>
        <w:pStyle w:val="Heading1"/>
        <w:rPr>
          <w:lang w:val="nl-BE"/>
        </w:rPr>
      </w:pPr>
      <w:r w:rsidRPr="00AC061A">
        <w:rPr>
          <w:rFonts w:eastAsia="Times New Roman"/>
          <w:bCs/>
          <w:szCs w:val="22"/>
          <w:bdr w:val="nil"/>
          <w:lang w:val="nl-BE"/>
        </w:rPr>
        <w:t>Wat zijn mijn rechten inzake deze gegevens?</w:t>
      </w:r>
    </w:p>
    <w:p w:rsidR="00FB7539" w:rsidRPr="00AC061A" w:rsidRDefault="000A18D5">
      <w:pPr>
        <w:pStyle w:val="BodyTextIndent"/>
        <w:ind w:left="0"/>
        <w:rPr>
          <w:lang w:val="nl-BE"/>
        </w:rPr>
      </w:pPr>
      <w:r w:rsidRPr="00AC061A">
        <w:rPr>
          <w:rFonts w:eastAsia="Times New Roman"/>
          <w:szCs w:val="22"/>
          <w:bdr w:val="nil"/>
          <w:lang w:val="nl-BE"/>
        </w:rPr>
        <w:t>Als werknemer van [Bedrijf] hebt u de volgende rechten met betrekking tot uw persoonsgegevens:</w:t>
      </w:r>
    </w:p>
    <w:p w:rsidR="00FB7539" w:rsidRPr="00AC061A" w:rsidRDefault="000A18D5">
      <w:pPr>
        <w:pStyle w:val="BodyTextIndent"/>
        <w:numPr>
          <w:ilvl w:val="0"/>
          <w:numId w:val="35"/>
        </w:numPr>
        <w:rPr>
          <w:lang w:val="nl-BE"/>
        </w:rPr>
      </w:pPr>
      <w:r w:rsidRPr="00AC061A">
        <w:rPr>
          <w:rFonts w:eastAsia="Times New Roman"/>
          <w:b/>
          <w:bCs/>
          <w:szCs w:val="22"/>
          <w:bdr w:val="nil"/>
          <w:lang w:val="nl-BE"/>
        </w:rPr>
        <w:t>Inzage in de eigen werknemersgegevens</w:t>
      </w:r>
      <w:r w:rsidRPr="00AC061A">
        <w:rPr>
          <w:rFonts w:eastAsia="Times New Roman"/>
          <w:szCs w:val="22"/>
          <w:bdr w:val="nil"/>
          <w:lang w:val="nl-BE"/>
        </w:rPr>
        <w:t>: u hebt het recht om een overzicht te vragen van uw persoonsgegevens die door (of namens) [Bedrijf] worden verwerkt. Wanneer dit redelijkerwijs mogelijk is, zullen wij u informatie geven over de bron, het type, het doel en de categorieën van ontvangers die relevant zijn voor uw persoonsgegevens. U hebt ook het recht om een kopie te bekomen van de persoonsgegevens die we over u bewaren. Dit recht van inzage kan normaal gesproken gratis worden uitgeoefend, maar we behouden ons het recht voor om een passende administratieve vergoeding aan te rekenen indien dit is toegestaan door de toepasselijke wetgeving, bijvoorbeeld wanneer u meerdere kopieën van uw persoonsgegevens aanvraagt.</w:t>
      </w:r>
    </w:p>
    <w:p w:rsidR="00FB7539" w:rsidRPr="00AC061A" w:rsidRDefault="000A18D5">
      <w:pPr>
        <w:pStyle w:val="BodyTextIndent"/>
        <w:numPr>
          <w:ilvl w:val="0"/>
          <w:numId w:val="35"/>
        </w:numPr>
        <w:rPr>
          <w:lang w:val="nl-BE"/>
        </w:rPr>
      </w:pPr>
      <w:r w:rsidRPr="00AC061A">
        <w:rPr>
          <w:rFonts w:eastAsia="Times New Roman"/>
          <w:b/>
          <w:bCs/>
          <w:szCs w:val="22"/>
          <w:bdr w:val="nil"/>
          <w:lang w:val="nl-BE"/>
        </w:rPr>
        <w:t>Juistheid en recht op rectificatie</w:t>
      </w:r>
      <w:r w:rsidRPr="00AC061A">
        <w:rPr>
          <w:rFonts w:eastAsia="Times New Roman"/>
          <w:szCs w:val="22"/>
          <w:bdr w:val="nil"/>
          <w:lang w:val="nl-BE"/>
        </w:rPr>
        <w:t>: u hebt de mogelijkheid om uw persoonsgegevens te laten rectificeren of wissen, op voorwaarde dat aan de toepasselijke wettelijke vereisten wordt voldaan. In geval van fouten zullen wij, na kennisgeving, de persoonsgegevens die wij over u bewaren, corrigeren. U kunt verzoeken om wissing wanneer persoonsgegevens niet langer nodig zijn om het beoogde doel te bereiken of wanneer de verwerking ervan onrechtmatig is. Het recht op gegevenswissing is evenwel onderworpen aan verschillende uitzonderingen, met name wat betreft persoonsgegevens die moeten worden verwerkt in het kader van geschillen of om te voldoen aan wettelijke bewaarvoorschriften.</w:t>
      </w:r>
    </w:p>
    <w:p w:rsidR="00FB7539" w:rsidRPr="00AC061A" w:rsidRDefault="000A18D5">
      <w:pPr>
        <w:pStyle w:val="BodyTextIndent"/>
        <w:numPr>
          <w:ilvl w:val="0"/>
          <w:numId w:val="35"/>
        </w:numPr>
        <w:rPr>
          <w:lang w:val="nl-BE"/>
        </w:rPr>
      </w:pPr>
      <w:r w:rsidRPr="00AC061A">
        <w:rPr>
          <w:rFonts w:eastAsia="Times New Roman"/>
          <w:b/>
          <w:bCs/>
          <w:szCs w:val="22"/>
          <w:bdr w:val="nil"/>
          <w:lang w:val="nl-BE"/>
        </w:rPr>
        <w:lastRenderedPageBreak/>
        <w:t>Het recht om bezwaar te maken of om toestemming in te trekken:</w:t>
      </w:r>
      <w:r w:rsidRPr="00AC061A">
        <w:rPr>
          <w:rFonts w:eastAsia="Times New Roman"/>
          <w:szCs w:val="22"/>
          <w:bdr w:val="nil"/>
          <w:lang w:val="nl-BE"/>
        </w:rPr>
        <w:t xml:space="preserve"> in bepaalde omstandigheden (bv. wanneer uw persoonsgegevens worden verwerkt op basis van de gerechtvaardigde belangen van [Bedrijf]), hebt u het recht om bezwaar te maken tegen de verwerking van uw persoonsgegevens op basis van de dwingende gronden betreffende uw bijzondere situatie en in overeenstemming met toepasselijke wetten. In specifieke omstandigheden hebt u ook het recht om de beperking van bepaalde vormen van verwerking te verkrijgen. Indien de verwerking van uw persoonsgegevens op uw toestemming is gebaseerd, hebt u het recht uw toestemming voor een dergelijke verwerking te allen tijde in te trekken. Het is nuttig op te merken dat de intrekking van de toestemming geen gevolgen heeft voor de eerdere verwerking op die basis.</w:t>
      </w:r>
    </w:p>
    <w:p w:rsidR="00FB7539" w:rsidRPr="00AC061A" w:rsidRDefault="000A18D5">
      <w:pPr>
        <w:pStyle w:val="BodyTextIndent"/>
        <w:numPr>
          <w:ilvl w:val="0"/>
          <w:numId w:val="35"/>
        </w:numPr>
        <w:rPr>
          <w:lang w:val="nl-BE"/>
        </w:rPr>
      </w:pPr>
      <w:r w:rsidRPr="00AC061A">
        <w:rPr>
          <w:rFonts w:eastAsia="Times New Roman"/>
          <w:b/>
          <w:bCs/>
          <w:szCs w:val="22"/>
          <w:bdr w:val="nil"/>
          <w:lang w:val="nl-BE"/>
        </w:rPr>
        <w:t>Het recht om een klacht in te dienen</w:t>
      </w:r>
      <w:r w:rsidRPr="00AC061A">
        <w:rPr>
          <w:rFonts w:eastAsia="Times New Roman"/>
          <w:szCs w:val="22"/>
          <w:bdr w:val="nil"/>
          <w:lang w:val="nl-BE"/>
        </w:rPr>
        <w:t xml:space="preserve">: u hebt het recht om een klacht in te dienen bij de relevante gegevensbeschermingsautoriteit of toezichthoudende autoriteit. Met betrekking tot de verwerking van uw persoonsgegevens als werknemer, is dit de Belgische Gegevensbeschermingsautoriteit (GBA), die kan worden gecontacteerd via </w:t>
      </w:r>
      <w:hyperlink r:id="rId8" w:history="1">
        <w:r w:rsidRPr="00AC061A">
          <w:rPr>
            <w:rFonts w:eastAsia="Times New Roman"/>
            <w:color w:val="0000FF"/>
            <w:szCs w:val="22"/>
            <w:u w:val="single"/>
            <w:bdr w:val="nil"/>
            <w:lang w:val="nl-BE"/>
          </w:rPr>
          <w:t>https://www.privacycommission.be/</w:t>
        </w:r>
      </w:hyperlink>
      <w:r w:rsidRPr="00AC061A">
        <w:rPr>
          <w:rFonts w:eastAsia="Times New Roman"/>
          <w:szCs w:val="22"/>
          <w:bdr w:val="nil"/>
          <w:lang w:val="nl-BE"/>
        </w:rPr>
        <w:t xml:space="preserve"> of via e-mail op </w:t>
      </w:r>
      <w:hyperlink r:id="rId9" w:history="1">
        <w:r w:rsidRPr="00AC061A">
          <w:rPr>
            <w:rFonts w:eastAsia="Times New Roman"/>
            <w:color w:val="0000FF"/>
            <w:szCs w:val="22"/>
            <w:u w:val="single"/>
            <w:bdr w:val="nil"/>
            <w:lang w:val="nl-BE"/>
          </w:rPr>
          <w:t>commission@privacycommission.be</w:t>
        </w:r>
      </w:hyperlink>
      <w:r w:rsidRPr="00AC061A">
        <w:rPr>
          <w:rFonts w:eastAsia="Times New Roman"/>
          <w:szCs w:val="22"/>
          <w:bdr w:val="nil"/>
          <w:lang w:val="nl-BE"/>
        </w:rPr>
        <w:t>.</w:t>
      </w:r>
    </w:p>
    <w:p w:rsidR="00FB7539" w:rsidRPr="00AC061A" w:rsidRDefault="000A18D5">
      <w:pPr>
        <w:pStyle w:val="Heading1"/>
        <w:rPr>
          <w:lang w:val="nl-BE"/>
        </w:rPr>
      </w:pPr>
      <w:r w:rsidRPr="00AC061A">
        <w:rPr>
          <w:rFonts w:eastAsia="Times New Roman"/>
          <w:bCs/>
          <w:szCs w:val="22"/>
          <w:bdr w:val="nil"/>
          <w:lang w:val="nl-BE"/>
        </w:rPr>
        <w:t>Wijzigingen aan deze Verklaring</w:t>
      </w:r>
    </w:p>
    <w:p w:rsidR="00FB7539" w:rsidRPr="00AC061A" w:rsidRDefault="000A18D5">
      <w:pPr>
        <w:pStyle w:val="BodyTextIndent"/>
        <w:ind w:left="0"/>
        <w:rPr>
          <w:lang w:val="nl-BE"/>
        </w:rPr>
      </w:pPr>
      <w:r w:rsidRPr="00AC061A">
        <w:rPr>
          <w:rFonts w:eastAsia="Times New Roman"/>
          <w:szCs w:val="22"/>
          <w:bdr w:val="nil"/>
          <w:lang w:val="nl-BE"/>
        </w:rPr>
        <w:t xml:space="preserve">We behouden ons het recht voor om deze Verklaring indien nodig te wijzigen, bijvoorbeeld als gevolg van wijzigingen in wet- of regelgeving. Wij zullen u in ieder geval op de hoogte stellen van elke materiële wijziging in deze Verklaring. </w:t>
      </w:r>
    </w:p>
    <w:p w:rsidR="00FB7539" w:rsidRPr="00AC061A" w:rsidRDefault="000A18D5">
      <w:pPr>
        <w:pStyle w:val="SchHead"/>
        <w:rPr>
          <w:lang w:val="nl-BE"/>
        </w:rPr>
      </w:pPr>
      <w:r w:rsidRPr="00AC061A">
        <w:rPr>
          <w:rFonts w:eastAsia="Times New Roman"/>
          <w:szCs w:val="22"/>
          <w:bdr w:val="nil"/>
          <w:lang w:val="nl-BE"/>
        </w:rPr>
        <w:br w:type="page"/>
      </w:r>
      <w:bookmarkStart w:id="3" w:name="_Ref500358836"/>
      <w:r w:rsidRPr="00AC061A">
        <w:rPr>
          <w:rFonts w:eastAsia="Times New Roman"/>
          <w:szCs w:val="22"/>
          <w:bdr w:val="nil"/>
          <w:lang w:val="nl-BE"/>
        </w:rPr>
        <w:lastRenderedPageBreak/>
        <w:t>Categorieën van gegevens</w:t>
      </w:r>
      <w:bookmarkEnd w:id="3"/>
      <w:r w:rsidRPr="00AC061A">
        <w:rPr>
          <w:rFonts w:eastAsia="Times New Roman"/>
          <w:szCs w:val="22"/>
          <w:bdr w:val="nil"/>
          <w:lang w:val="nl-BE"/>
        </w:rPr>
        <w:t xml:space="preserve"> en doeleinden van de verwerking</w:t>
      </w:r>
    </w:p>
    <w:tbl>
      <w:tblPr>
        <w:tblW w:w="9700" w:type="dxa"/>
        <w:tblLayout w:type="fixed"/>
        <w:tblCellMar>
          <w:left w:w="70" w:type="dxa"/>
          <w:right w:w="70" w:type="dxa"/>
        </w:tblCellMar>
        <w:tblLook w:val="04A0" w:firstRow="1" w:lastRow="0" w:firstColumn="1" w:lastColumn="0" w:noHBand="0" w:noVBand="1"/>
      </w:tblPr>
      <w:tblGrid>
        <w:gridCol w:w="3240"/>
        <w:gridCol w:w="6460"/>
      </w:tblGrid>
      <w:tr w:rsidR="00AA5CA3" w:rsidRPr="00AC061A" w:rsidTr="00364EAB">
        <w:trPr>
          <w:trHeight w:val="256"/>
        </w:trPr>
        <w:tc>
          <w:tcPr>
            <w:tcW w:w="3240" w:type="dxa"/>
            <w:shd w:val="clear" w:color="auto" w:fill="auto"/>
            <w:vAlign w:val="bottom"/>
            <w:hideMark/>
          </w:tcPr>
          <w:p w:rsidR="00FB7539" w:rsidRPr="00AC061A" w:rsidRDefault="000A18D5">
            <w:pPr>
              <w:spacing w:before="60" w:after="60" w:line="264" w:lineRule="auto"/>
              <w:jc w:val="right"/>
              <w:rPr>
                <w:bCs/>
                <w:sz w:val="18"/>
                <w:szCs w:val="22"/>
                <w:lang w:val="nl-BE" w:eastAsia="nl-BE"/>
              </w:rPr>
            </w:pPr>
            <w:r w:rsidRPr="00AC061A">
              <w:rPr>
                <w:bCs/>
                <w:sz w:val="18"/>
                <w:szCs w:val="18"/>
                <w:bdr w:val="nil"/>
                <w:lang w:val="nl-BE" w:eastAsia="nl-BE"/>
              </w:rPr>
              <w:t>Referentie-ID in de onderstaande matrix:</w:t>
            </w:r>
          </w:p>
        </w:tc>
        <w:tc>
          <w:tcPr>
            <w:tcW w:w="6460" w:type="dxa"/>
            <w:shd w:val="clear" w:color="auto" w:fill="auto"/>
            <w:noWrap/>
            <w:vAlign w:val="bottom"/>
            <w:hideMark/>
          </w:tcPr>
          <w:p w:rsidR="00FB7539" w:rsidRPr="00AC061A" w:rsidRDefault="000A18D5">
            <w:pPr>
              <w:spacing w:before="60" w:after="60" w:line="264" w:lineRule="auto"/>
              <w:rPr>
                <w:sz w:val="18"/>
                <w:szCs w:val="22"/>
                <w:lang w:val="nl-BE" w:eastAsia="nl-BE"/>
              </w:rPr>
            </w:pPr>
            <w:r w:rsidRPr="00AC061A">
              <w:rPr>
                <w:bCs/>
                <w:sz w:val="18"/>
                <w:szCs w:val="18"/>
                <w:bdr w:val="nil"/>
                <w:lang w:val="nl-BE" w:eastAsia="nl-BE"/>
              </w:rPr>
              <w:t>Doel:</w:t>
            </w:r>
          </w:p>
        </w:tc>
      </w:tr>
      <w:tr w:rsidR="00AA5CA3" w:rsidRPr="00AC061A" w:rsidTr="00364EAB">
        <w:trPr>
          <w:trHeight w:val="932"/>
        </w:trPr>
        <w:tc>
          <w:tcPr>
            <w:tcW w:w="3240" w:type="dxa"/>
            <w:shd w:val="clear" w:color="auto" w:fill="auto"/>
            <w:hideMark/>
          </w:tcPr>
          <w:p w:rsidR="00FB7539" w:rsidRPr="00AC061A" w:rsidRDefault="000A18D5">
            <w:pPr>
              <w:spacing w:before="60" w:after="60" w:line="264" w:lineRule="auto"/>
              <w:jc w:val="right"/>
              <w:rPr>
                <w:bCs/>
                <w:sz w:val="18"/>
                <w:szCs w:val="22"/>
                <w:lang w:val="nl-BE" w:eastAsia="nl-BE"/>
              </w:rPr>
            </w:pPr>
            <w:r w:rsidRPr="00AC061A">
              <w:rPr>
                <w:bCs/>
                <w:sz w:val="18"/>
                <w:szCs w:val="18"/>
                <w:bdr w:val="nil"/>
                <w:lang w:val="nl-BE" w:eastAsia="nl-BE"/>
              </w:rPr>
              <w:t>1</w:t>
            </w:r>
          </w:p>
        </w:tc>
        <w:tc>
          <w:tcPr>
            <w:tcW w:w="6460" w:type="dxa"/>
            <w:shd w:val="clear" w:color="auto" w:fill="auto"/>
            <w:hideMark/>
          </w:tcPr>
          <w:p w:rsidR="00FB7539" w:rsidRPr="00AC061A" w:rsidRDefault="000A18D5">
            <w:pPr>
              <w:spacing w:before="60" w:after="60" w:line="264" w:lineRule="auto"/>
              <w:rPr>
                <w:sz w:val="18"/>
                <w:szCs w:val="22"/>
                <w:lang w:val="nl-BE" w:eastAsia="nl-BE"/>
              </w:rPr>
            </w:pPr>
            <w:r w:rsidRPr="00AC061A">
              <w:rPr>
                <w:sz w:val="18"/>
                <w:szCs w:val="18"/>
                <w:bdr w:val="nil"/>
                <w:lang w:val="nl-BE" w:eastAsia="nl-BE"/>
              </w:rPr>
              <w:t>Personeelsadministratie:</w:t>
            </w:r>
          </w:p>
          <w:p w:rsidR="00FB7539" w:rsidRPr="00AC061A" w:rsidRDefault="000A18D5">
            <w:pPr>
              <w:pStyle w:val="ListParagraph"/>
              <w:numPr>
                <w:ilvl w:val="0"/>
                <w:numId w:val="25"/>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om u te betalen en wettelijke voorheffingen en inhoudingen te verrichten</w:t>
            </w:r>
          </w:p>
          <w:p w:rsidR="00FB7539" w:rsidRPr="00AC061A" w:rsidRDefault="000A18D5">
            <w:pPr>
              <w:pStyle w:val="ListParagraph"/>
              <w:numPr>
                <w:ilvl w:val="0"/>
                <w:numId w:val="25"/>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ter ondersteuning van de personeelsadministratie</w:t>
            </w:r>
          </w:p>
          <w:p w:rsidR="00FB7539" w:rsidRPr="00AC061A" w:rsidRDefault="000A18D5">
            <w:pPr>
              <w:pStyle w:val="ListParagraph"/>
              <w:numPr>
                <w:ilvl w:val="0"/>
                <w:numId w:val="25"/>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 xml:space="preserve">het uitvoeren van functies op het gebied van risicobeheer, werknemersrelaties, talentbeheer en het in kaart brengen van talent </w:t>
            </w:r>
          </w:p>
          <w:p w:rsidR="00FB7539" w:rsidRPr="00AC061A" w:rsidRDefault="000A18D5">
            <w:pPr>
              <w:pStyle w:val="ListParagraph"/>
              <w:numPr>
                <w:ilvl w:val="0"/>
                <w:numId w:val="25"/>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om de deelname van u en uw gezin aan uitkeringsprogramma's te vergemakkelijken</w:t>
            </w:r>
          </w:p>
          <w:p w:rsidR="00FB7539" w:rsidRPr="00AC061A" w:rsidRDefault="000A18D5">
            <w:pPr>
              <w:pStyle w:val="ListParagraph"/>
              <w:numPr>
                <w:ilvl w:val="0"/>
                <w:numId w:val="25"/>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om overheidsverplichtingen na te komen</w:t>
            </w:r>
          </w:p>
          <w:p w:rsidR="00FB7539" w:rsidRPr="00AC061A" w:rsidRDefault="000A18D5">
            <w:pPr>
              <w:pStyle w:val="ListParagraph"/>
              <w:numPr>
                <w:ilvl w:val="0"/>
                <w:numId w:val="25"/>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beheer van salarissen en commissies</w:t>
            </w:r>
          </w:p>
          <w:p w:rsidR="00FB7539" w:rsidRPr="00AC061A" w:rsidRDefault="000A18D5">
            <w:pPr>
              <w:pStyle w:val="ListParagraph"/>
              <w:numPr>
                <w:ilvl w:val="0"/>
                <w:numId w:val="25"/>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aanwerving en selectie van personeel en uitzendkrachten</w:t>
            </w:r>
          </w:p>
          <w:p w:rsidR="00FB7539" w:rsidRPr="00AC061A" w:rsidRDefault="000A18D5">
            <w:pPr>
              <w:pStyle w:val="ListParagraph"/>
              <w:numPr>
                <w:ilvl w:val="0"/>
                <w:numId w:val="25"/>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toepassing van het arbeidsrecht</w:t>
            </w:r>
          </w:p>
        </w:tc>
      </w:tr>
      <w:tr w:rsidR="00AA5CA3" w:rsidRPr="00AC061A" w:rsidTr="00364EAB">
        <w:trPr>
          <w:trHeight w:val="286"/>
        </w:trPr>
        <w:tc>
          <w:tcPr>
            <w:tcW w:w="3240" w:type="dxa"/>
            <w:shd w:val="clear" w:color="auto" w:fill="auto"/>
            <w:hideMark/>
          </w:tcPr>
          <w:p w:rsidR="00FB7539" w:rsidRPr="00AC061A" w:rsidRDefault="000A18D5">
            <w:pPr>
              <w:spacing w:before="60" w:after="60" w:line="264" w:lineRule="auto"/>
              <w:jc w:val="right"/>
              <w:rPr>
                <w:bCs/>
                <w:sz w:val="18"/>
                <w:szCs w:val="22"/>
                <w:lang w:val="nl-BE" w:eastAsia="nl-BE"/>
              </w:rPr>
            </w:pPr>
            <w:r w:rsidRPr="00AC061A">
              <w:rPr>
                <w:bCs/>
                <w:sz w:val="18"/>
                <w:szCs w:val="18"/>
                <w:bdr w:val="nil"/>
                <w:lang w:val="nl-BE" w:eastAsia="nl-BE"/>
              </w:rPr>
              <w:t>2</w:t>
            </w:r>
          </w:p>
        </w:tc>
        <w:tc>
          <w:tcPr>
            <w:tcW w:w="6460" w:type="dxa"/>
            <w:shd w:val="clear" w:color="auto" w:fill="auto"/>
            <w:hideMark/>
          </w:tcPr>
          <w:p w:rsidR="00FB7539" w:rsidRPr="00AC061A" w:rsidRDefault="000A18D5">
            <w:pPr>
              <w:spacing w:before="60" w:after="60" w:line="264" w:lineRule="auto"/>
              <w:rPr>
                <w:sz w:val="18"/>
                <w:szCs w:val="22"/>
                <w:lang w:val="nl-BE" w:eastAsia="nl-BE"/>
              </w:rPr>
            </w:pPr>
            <w:r w:rsidRPr="00AC061A">
              <w:rPr>
                <w:sz w:val="18"/>
                <w:szCs w:val="18"/>
                <w:bdr w:val="nil"/>
                <w:lang w:val="nl-BE" w:eastAsia="nl-BE"/>
              </w:rPr>
              <w:t>Personeelsbeheer:</w:t>
            </w:r>
          </w:p>
          <w:p w:rsidR="00FB7539" w:rsidRPr="00AC061A" w:rsidRDefault="000A18D5">
            <w:pPr>
              <w:pStyle w:val="ListParagraph"/>
              <w:numPr>
                <w:ilvl w:val="0"/>
                <w:numId w:val="26"/>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 xml:space="preserve">om het beheer van uw arbeidsrelatie te vergemakkelijken </w:t>
            </w:r>
          </w:p>
          <w:p w:rsidR="00FB7539" w:rsidRPr="00AC061A" w:rsidRDefault="000A18D5">
            <w:pPr>
              <w:pStyle w:val="ListParagraph"/>
              <w:numPr>
                <w:ilvl w:val="0"/>
                <w:numId w:val="26"/>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 xml:space="preserve">om u in staat te stellen gemakkelijk deel te nemen aan de belangrijkste processen op het gebied van human resources </w:t>
            </w:r>
          </w:p>
          <w:p w:rsidR="00FB7539" w:rsidRPr="00AC061A" w:rsidRDefault="000A18D5">
            <w:pPr>
              <w:pStyle w:val="ListParagraph"/>
              <w:numPr>
                <w:ilvl w:val="0"/>
                <w:numId w:val="26"/>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om uw communicatie met andere werknemers van [Bedrijf] of van een van haar dochterondernemingen of verbonden bedrijven wereldwijd te vergemakkelijken</w:t>
            </w:r>
          </w:p>
          <w:p w:rsidR="00FB7539" w:rsidRPr="00AC061A" w:rsidRDefault="000A18D5">
            <w:pPr>
              <w:pStyle w:val="ListParagraph"/>
              <w:numPr>
                <w:ilvl w:val="0"/>
                <w:numId w:val="26"/>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 xml:space="preserve">om u opleidingsprogramma’s aan te bieden </w:t>
            </w:r>
          </w:p>
          <w:p w:rsidR="00FB7539" w:rsidRPr="00AC061A" w:rsidRDefault="000A18D5">
            <w:pPr>
              <w:pStyle w:val="ListParagraph"/>
              <w:numPr>
                <w:ilvl w:val="0"/>
                <w:numId w:val="26"/>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beheer en opvolging van personeel</w:t>
            </w:r>
          </w:p>
          <w:p w:rsidR="00FB7539" w:rsidRPr="00AC061A" w:rsidRDefault="000A18D5">
            <w:pPr>
              <w:pStyle w:val="ListParagraph"/>
              <w:numPr>
                <w:ilvl w:val="0"/>
                <w:numId w:val="26"/>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carrièreplanning en opleiding</w:t>
            </w:r>
          </w:p>
        </w:tc>
      </w:tr>
      <w:tr w:rsidR="00AA5CA3" w:rsidRPr="00AC061A" w:rsidTr="00364EAB">
        <w:trPr>
          <w:trHeight w:val="286"/>
        </w:trPr>
        <w:tc>
          <w:tcPr>
            <w:tcW w:w="3240" w:type="dxa"/>
            <w:shd w:val="clear" w:color="auto" w:fill="auto"/>
            <w:hideMark/>
          </w:tcPr>
          <w:p w:rsidR="00FB7539" w:rsidRPr="00AC061A" w:rsidRDefault="000A18D5">
            <w:pPr>
              <w:spacing w:before="60" w:after="60" w:line="264" w:lineRule="auto"/>
              <w:jc w:val="right"/>
              <w:rPr>
                <w:bCs/>
                <w:sz w:val="18"/>
                <w:szCs w:val="22"/>
                <w:lang w:val="nl-BE" w:eastAsia="nl-BE"/>
              </w:rPr>
            </w:pPr>
            <w:r w:rsidRPr="00AC061A">
              <w:rPr>
                <w:bCs/>
                <w:sz w:val="18"/>
                <w:szCs w:val="18"/>
                <w:bdr w:val="nil"/>
                <w:lang w:val="nl-BE" w:eastAsia="nl-BE"/>
              </w:rPr>
              <w:t>3</w:t>
            </w:r>
          </w:p>
        </w:tc>
        <w:tc>
          <w:tcPr>
            <w:tcW w:w="6460" w:type="dxa"/>
            <w:shd w:val="clear" w:color="auto" w:fill="auto"/>
            <w:hideMark/>
          </w:tcPr>
          <w:p w:rsidR="00FB7539" w:rsidRPr="00AC061A" w:rsidRDefault="000A18D5">
            <w:pPr>
              <w:spacing w:before="60" w:after="60" w:line="264" w:lineRule="auto"/>
              <w:rPr>
                <w:sz w:val="18"/>
                <w:szCs w:val="22"/>
                <w:lang w:val="nl-BE" w:eastAsia="nl-BE"/>
              </w:rPr>
            </w:pPr>
            <w:r w:rsidRPr="00AC061A">
              <w:rPr>
                <w:sz w:val="18"/>
                <w:szCs w:val="18"/>
                <w:bdr w:val="nil"/>
                <w:lang w:val="nl-BE" w:eastAsia="nl-BE"/>
              </w:rPr>
              <w:t>Toewijzing van werk:</w:t>
            </w:r>
          </w:p>
          <w:p w:rsidR="00FB7539" w:rsidRPr="00AC061A" w:rsidRDefault="000A18D5">
            <w:pPr>
              <w:pStyle w:val="ListParagraph"/>
              <w:numPr>
                <w:ilvl w:val="0"/>
                <w:numId w:val="27"/>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 xml:space="preserve">ter ondersteuning van het beheer van de organisatie </w:t>
            </w:r>
          </w:p>
          <w:p w:rsidR="00FB7539" w:rsidRPr="00AC061A" w:rsidRDefault="000A18D5">
            <w:pPr>
              <w:pStyle w:val="ListParagraph"/>
              <w:numPr>
                <w:ilvl w:val="0"/>
                <w:numId w:val="27"/>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uw tewerkstelling over te brengen naar een andere groepsentiteit, indien van toepassing</w:t>
            </w:r>
          </w:p>
          <w:p w:rsidR="00FB7539" w:rsidRPr="00AC061A" w:rsidRDefault="000A18D5">
            <w:pPr>
              <w:pStyle w:val="ListParagraph"/>
              <w:numPr>
                <w:ilvl w:val="0"/>
                <w:numId w:val="27"/>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 xml:space="preserve">planning en toewijzing van taken, werkbelasting en werk </w:t>
            </w:r>
          </w:p>
        </w:tc>
      </w:tr>
      <w:tr w:rsidR="00AA5CA3" w:rsidRPr="00364EAB" w:rsidTr="00364EAB">
        <w:trPr>
          <w:trHeight w:val="286"/>
        </w:trPr>
        <w:tc>
          <w:tcPr>
            <w:tcW w:w="3240" w:type="dxa"/>
            <w:shd w:val="clear" w:color="auto" w:fill="auto"/>
            <w:hideMark/>
          </w:tcPr>
          <w:p w:rsidR="00FB7539" w:rsidRPr="00AC061A" w:rsidRDefault="000A18D5">
            <w:pPr>
              <w:spacing w:before="60" w:after="60" w:line="264" w:lineRule="auto"/>
              <w:jc w:val="right"/>
              <w:rPr>
                <w:bCs/>
                <w:sz w:val="18"/>
                <w:szCs w:val="22"/>
                <w:lang w:val="nl-BE" w:eastAsia="nl-BE"/>
              </w:rPr>
            </w:pPr>
            <w:r w:rsidRPr="00AC061A">
              <w:rPr>
                <w:bCs/>
                <w:sz w:val="18"/>
                <w:szCs w:val="18"/>
                <w:bdr w:val="nil"/>
                <w:lang w:val="nl-BE" w:eastAsia="nl-BE"/>
              </w:rPr>
              <w:t>4</w:t>
            </w:r>
          </w:p>
        </w:tc>
        <w:tc>
          <w:tcPr>
            <w:tcW w:w="6460" w:type="dxa"/>
            <w:shd w:val="clear" w:color="auto" w:fill="auto"/>
            <w:hideMark/>
          </w:tcPr>
          <w:p w:rsidR="00FB7539" w:rsidRPr="00AC061A" w:rsidRDefault="000A18D5">
            <w:pPr>
              <w:spacing w:before="60" w:after="60" w:line="264" w:lineRule="auto"/>
              <w:rPr>
                <w:sz w:val="18"/>
                <w:szCs w:val="22"/>
                <w:lang w:val="nl-BE" w:eastAsia="nl-BE"/>
              </w:rPr>
            </w:pPr>
            <w:r w:rsidRPr="00AC061A">
              <w:rPr>
                <w:sz w:val="18"/>
                <w:szCs w:val="18"/>
                <w:bdr w:val="nil"/>
                <w:lang w:val="nl-BE" w:eastAsia="nl-BE"/>
              </w:rPr>
              <w:t>Controle op de werkplek:</w:t>
            </w:r>
          </w:p>
          <w:p w:rsidR="00FB7539" w:rsidRPr="00AC061A" w:rsidRDefault="000A18D5">
            <w:pPr>
              <w:pStyle w:val="ListParagraph"/>
              <w:numPr>
                <w:ilvl w:val="0"/>
                <w:numId w:val="27"/>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om uw werktijden vast te stellen en te bevestigen in overeenstemming met toepasselijke wetgeving</w:t>
            </w:r>
          </w:p>
          <w:p w:rsidR="00FB7539" w:rsidRPr="00AC061A" w:rsidRDefault="000A18D5">
            <w:pPr>
              <w:pStyle w:val="ListParagraph"/>
              <w:numPr>
                <w:ilvl w:val="0"/>
                <w:numId w:val="27"/>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om technische hulpmiddelen aan te reiken</w:t>
            </w:r>
          </w:p>
          <w:p w:rsidR="00FB7539" w:rsidRPr="00AC061A" w:rsidRDefault="000A18D5">
            <w:pPr>
              <w:pStyle w:val="ListParagraph"/>
              <w:numPr>
                <w:ilvl w:val="0"/>
                <w:numId w:val="27"/>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 xml:space="preserve">om uw tewerkstellingsstatus te verifiëren </w:t>
            </w:r>
          </w:p>
          <w:p w:rsidR="00FB7539" w:rsidRPr="00AC061A" w:rsidRDefault="000A18D5">
            <w:pPr>
              <w:pStyle w:val="ListParagraph"/>
              <w:numPr>
                <w:ilvl w:val="0"/>
                <w:numId w:val="27"/>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toezicht houden op en handhaven van het beleid en de procedures van het bedrijf, en naleving van wettelijke vereisten</w:t>
            </w:r>
          </w:p>
          <w:p w:rsidR="00FB7539" w:rsidRPr="00AC061A" w:rsidRDefault="000A18D5">
            <w:pPr>
              <w:pStyle w:val="ListParagraph"/>
              <w:numPr>
                <w:ilvl w:val="0"/>
                <w:numId w:val="27"/>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fysieke controle van de prestaties op de werkplek (bv. met CCTV of gedragscontrole)</w:t>
            </w:r>
          </w:p>
          <w:p w:rsidR="00FB7539" w:rsidRPr="00AC061A" w:rsidRDefault="000A18D5">
            <w:pPr>
              <w:pStyle w:val="ListParagraph"/>
              <w:numPr>
                <w:ilvl w:val="0"/>
                <w:numId w:val="27"/>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 xml:space="preserve">controle op het gebruik van digitale apparatuur en hulpmiddelen (bv. logs en systemen voor het toezicht op het gebruik van e-mail of internet) </w:t>
            </w:r>
          </w:p>
        </w:tc>
      </w:tr>
      <w:tr w:rsidR="00AA5CA3" w:rsidRPr="00AC061A" w:rsidTr="00364EAB">
        <w:trPr>
          <w:trHeight w:val="556"/>
        </w:trPr>
        <w:tc>
          <w:tcPr>
            <w:tcW w:w="3240" w:type="dxa"/>
            <w:shd w:val="clear" w:color="auto" w:fill="auto"/>
            <w:hideMark/>
          </w:tcPr>
          <w:p w:rsidR="00FB7539" w:rsidRPr="00AC061A" w:rsidRDefault="000A18D5">
            <w:pPr>
              <w:spacing w:before="60" w:after="60" w:line="264" w:lineRule="auto"/>
              <w:jc w:val="right"/>
              <w:rPr>
                <w:bCs/>
                <w:sz w:val="18"/>
                <w:szCs w:val="22"/>
                <w:lang w:val="nl-BE" w:eastAsia="nl-BE"/>
              </w:rPr>
            </w:pPr>
            <w:r w:rsidRPr="00AC061A">
              <w:rPr>
                <w:bCs/>
                <w:sz w:val="18"/>
                <w:szCs w:val="18"/>
                <w:bdr w:val="nil"/>
                <w:lang w:val="nl-BE" w:eastAsia="nl-BE"/>
              </w:rPr>
              <w:t>5</w:t>
            </w:r>
          </w:p>
        </w:tc>
        <w:tc>
          <w:tcPr>
            <w:tcW w:w="6460" w:type="dxa"/>
            <w:shd w:val="clear" w:color="auto" w:fill="auto"/>
            <w:hideMark/>
          </w:tcPr>
          <w:p w:rsidR="00FB7539" w:rsidRPr="00AC061A" w:rsidRDefault="000A18D5">
            <w:pPr>
              <w:spacing w:before="60" w:after="60" w:line="264" w:lineRule="auto"/>
              <w:rPr>
                <w:sz w:val="18"/>
                <w:szCs w:val="22"/>
                <w:lang w:val="nl-BE" w:eastAsia="nl-BE"/>
              </w:rPr>
            </w:pPr>
            <w:r w:rsidRPr="00AC061A">
              <w:rPr>
                <w:sz w:val="18"/>
                <w:szCs w:val="18"/>
                <w:bdr w:val="nil"/>
                <w:lang w:val="nl-BE" w:eastAsia="nl-BE"/>
              </w:rPr>
              <w:t>Beveiliging:</w:t>
            </w:r>
          </w:p>
          <w:p w:rsidR="00FB7539" w:rsidRPr="00AC061A" w:rsidRDefault="000A18D5">
            <w:pPr>
              <w:pStyle w:val="ListParagraph"/>
              <w:numPr>
                <w:ilvl w:val="0"/>
                <w:numId w:val="28"/>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bescherming van de beveiliging van goederen en personeel</w:t>
            </w:r>
          </w:p>
        </w:tc>
      </w:tr>
      <w:tr w:rsidR="00AA5CA3" w:rsidRPr="00364EAB" w:rsidTr="00364EAB">
        <w:trPr>
          <w:trHeight w:val="286"/>
        </w:trPr>
        <w:tc>
          <w:tcPr>
            <w:tcW w:w="3240" w:type="dxa"/>
            <w:shd w:val="clear" w:color="auto" w:fill="auto"/>
            <w:hideMark/>
          </w:tcPr>
          <w:p w:rsidR="00FB7539" w:rsidRPr="00AC061A" w:rsidRDefault="000A18D5">
            <w:pPr>
              <w:spacing w:before="60" w:after="60" w:line="264" w:lineRule="auto"/>
              <w:jc w:val="right"/>
              <w:rPr>
                <w:bCs/>
                <w:sz w:val="18"/>
                <w:szCs w:val="22"/>
                <w:lang w:val="nl-BE" w:eastAsia="nl-BE"/>
              </w:rPr>
            </w:pPr>
            <w:r w:rsidRPr="00AC061A">
              <w:rPr>
                <w:bCs/>
                <w:sz w:val="18"/>
                <w:szCs w:val="18"/>
                <w:bdr w:val="nil"/>
                <w:lang w:val="nl-BE" w:eastAsia="nl-BE"/>
              </w:rPr>
              <w:t>6</w:t>
            </w:r>
          </w:p>
        </w:tc>
        <w:tc>
          <w:tcPr>
            <w:tcW w:w="6460" w:type="dxa"/>
            <w:shd w:val="clear" w:color="auto" w:fill="auto"/>
            <w:hideMark/>
          </w:tcPr>
          <w:p w:rsidR="00FB7539" w:rsidRPr="00AC061A" w:rsidRDefault="000A18D5">
            <w:pPr>
              <w:spacing w:before="60" w:after="60" w:line="264" w:lineRule="auto"/>
              <w:rPr>
                <w:sz w:val="18"/>
                <w:szCs w:val="22"/>
                <w:lang w:val="nl-BE" w:eastAsia="nl-BE"/>
              </w:rPr>
            </w:pPr>
            <w:r w:rsidRPr="00AC061A">
              <w:rPr>
                <w:sz w:val="18"/>
                <w:szCs w:val="18"/>
                <w:bdr w:val="nil"/>
                <w:lang w:val="nl-BE" w:eastAsia="nl-BE"/>
              </w:rPr>
              <w:t>Geschillenbeheer</w:t>
            </w:r>
          </w:p>
          <w:p w:rsidR="00FB7539" w:rsidRPr="00AC061A" w:rsidRDefault="000A18D5">
            <w:pPr>
              <w:pStyle w:val="ListParagraph"/>
              <w:numPr>
                <w:ilvl w:val="0"/>
                <w:numId w:val="28"/>
              </w:numPr>
              <w:overflowPunct/>
              <w:spacing w:before="60" w:after="60" w:line="264" w:lineRule="auto"/>
              <w:contextualSpacing/>
              <w:textAlignment w:val="auto"/>
              <w:rPr>
                <w:sz w:val="18"/>
                <w:szCs w:val="22"/>
                <w:lang w:val="nl-BE" w:eastAsia="nl-BE"/>
              </w:rPr>
            </w:pPr>
            <w:r w:rsidRPr="00AC061A">
              <w:rPr>
                <w:sz w:val="18"/>
                <w:szCs w:val="18"/>
                <w:bdr w:val="nil"/>
                <w:lang w:val="nl-BE" w:eastAsia="nl-BE"/>
              </w:rPr>
              <w:t>om [Bedrijf], haar dochterondernemingen of anderen bij te staan bij de uitoefening van wettelijke rechten</w:t>
            </w:r>
          </w:p>
        </w:tc>
      </w:tr>
      <w:tr w:rsidR="00AA5CA3" w:rsidRPr="00364EAB" w:rsidTr="00364EAB">
        <w:trPr>
          <w:trHeight w:val="316"/>
        </w:trPr>
        <w:tc>
          <w:tcPr>
            <w:tcW w:w="3240" w:type="dxa"/>
            <w:shd w:val="clear" w:color="auto" w:fill="auto"/>
            <w:hideMark/>
          </w:tcPr>
          <w:p w:rsidR="00FB7539" w:rsidRPr="00AC061A" w:rsidRDefault="000A18D5">
            <w:pPr>
              <w:spacing w:before="60" w:after="60" w:line="264" w:lineRule="auto"/>
              <w:jc w:val="right"/>
              <w:rPr>
                <w:bCs/>
                <w:sz w:val="18"/>
                <w:szCs w:val="22"/>
                <w:lang w:val="nl-BE" w:eastAsia="nl-BE"/>
              </w:rPr>
            </w:pPr>
            <w:r w:rsidRPr="00AC061A">
              <w:rPr>
                <w:bCs/>
                <w:sz w:val="18"/>
                <w:szCs w:val="18"/>
                <w:bdr w:val="nil"/>
                <w:lang w:val="nl-BE" w:eastAsia="nl-BE"/>
              </w:rPr>
              <w:t>7</w:t>
            </w:r>
          </w:p>
        </w:tc>
        <w:tc>
          <w:tcPr>
            <w:tcW w:w="6460" w:type="dxa"/>
            <w:shd w:val="clear" w:color="auto" w:fill="auto"/>
            <w:hideMark/>
          </w:tcPr>
          <w:p w:rsidR="00FB7539" w:rsidRPr="00AC061A" w:rsidRDefault="000A18D5">
            <w:pPr>
              <w:spacing w:before="60" w:after="60" w:line="264" w:lineRule="auto"/>
              <w:rPr>
                <w:sz w:val="18"/>
                <w:szCs w:val="22"/>
                <w:lang w:val="nl-BE" w:eastAsia="nl-BE"/>
              </w:rPr>
            </w:pPr>
            <w:r w:rsidRPr="00AC061A">
              <w:rPr>
                <w:sz w:val="18"/>
                <w:szCs w:val="18"/>
                <w:bdr w:val="nil"/>
                <w:lang w:val="nl-BE" w:eastAsia="nl-BE"/>
              </w:rPr>
              <w:t>OVERIGE</w:t>
            </w:r>
          </w:p>
          <w:p w:rsidR="00FB7539" w:rsidRPr="00AC061A" w:rsidRDefault="000A18D5">
            <w:pPr>
              <w:pStyle w:val="ListParagraph"/>
              <w:numPr>
                <w:ilvl w:val="0"/>
                <w:numId w:val="42"/>
              </w:numPr>
              <w:spacing w:before="60" w:after="60" w:line="264" w:lineRule="auto"/>
              <w:rPr>
                <w:sz w:val="18"/>
                <w:szCs w:val="22"/>
                <w:lang w:val="nl-BE" w:eastAsia="nl-BE"/>
              </w:rPr>
            </w:pPr>
            <w:r w:rsidRPr="00AC061A">
              <w:rPr>
                <w:sz w:val="18"/>
                <w:szCs w:val="18"/>
                <w:highlight w:val="yellow"/>
                <w:bdr w:val="nil"/>
                <w:lang w:val="nl-BE" w:eastAsia="nl-BE"/>
              </w:rPr>
              <w:t>[voeg ander doel in]</w:t>
            </w:r>
            <w:r w:rsidRPr="00AC061A">
              <w:rPr>
                <w:sz w:val="18"/>
                <w:szCs w:val="18"/>
                <w:bdr w:val="nil"/>
                <w:lang w:val="nl-BE" w:eastAsia="nl-BE"/>
              </w:rPr>
              <w:t xml:space="preserve"> </w:t>
            </w:r>
            <w:r w:rsidRPr="00AC061A">
              <w:rPr>
                <w:sz w:val="18"/>
                <w:szCs w:val="18"/>
                <w:highlight w:val="cyan"/>
                <w:bdr w:val="nil"/>
                <w:lang w:val="nl-BE" w:eastAsia="nl-BE"/>
              </w:rPr>
              <w:t>[</w:t>
            </w:r>
            <w:r w:rsidRPr="00AC061A">
              <w:rPr>
                <w:b/>
                <w:bCs/>
                <w:sz w:val="18"/>
                <w:szCs w:val="18"/>
                <w:highlight w:val="cyan"/>
                <w:bdr w:val="nil"/>
                <w:lang w:val="nl-BE" w:eastAsia="nl-BE"/>
              </w:rPr>
              <w:t>Opmerking:</w:t>
            </w:r>
            <w:r w:rsidRPr="00AC061A">
              <w:rPr>
                <w:sz w:val="18"/>
                <w:szCs w:val="18"/>
                <w:highlight w:val="cyan"/>
                <w:bdr w:val="nil"/>
                <w:lang w:val="nl-BE" w:eastAsia="nl-BE"/>
              </w:rPr>
              <w:t xml:space="preserve"> Te vervolledigen.]</w:t>
            </w:r>
          </w:p>
        </w:tc>
      </w:tr>
    </w:tbl>
    <w:p w:rsidR="00FB7539" w:rsidRPr="00AC061A" w:rsidRDefault="00FB7539">
      <w:pPr>
        <w:pStyle w:val="Heading1"/>
        <w:numPr>
          <w:ilvl w:val="0"/>
          <w:numId w:val="0"/>
        </w:numPr>
        <w:rPr>
          <w:lang w:val="nl-BE"/>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50"/>
        <w:gridCol w:w="360"/>
        <w:gridCol w:w="360"/>
        <w:gridCol w:w="360"/>
        <w:gridCol w:w="360"/>
        <w:gridCol w:w="360"/>
        <w:gridCol w:w="360"/>
        <w:gridCol w:w="360"/>
      </w:tblGrid>
      <w:tr w:rsidR="00AA5CA3" w:rsidRPr="00AC061A">
        <w:trPr>
          <w:trHeight w:val="20"/>
          <w:tblHeader/>
        </w:trPr>
        <w:tc>
          <w:tcPr>
            <w:tcW w:w="6550" w:type="dxa"/>
            <w:shd w:val="clear" w:color="auto" w:fill="D9D9D9"/>
            <w:vAlign w:val="center"/>
          </w:tcPr>
          <w:p w:rsidR="00FB7539" w:rsidRPr="00AC061A" w:rsidRDefault="000A18D5">
            <w:pPr>
              <w:keepNext/>
              <w:pageBreakBefore/>
              <w:spacing w:before="60" w:after="60"/>
              <w:rPr>
                <w:b/>
                <w:bCs/>
                <w:sz w:val="20"/>
                <w:szCs w:val="22"/>
                <w:lang w:val="nl-BE" w:eastAsia="nl-BE"/>
              </w:rPr>
            </w:pPr>
            <w:r w:rsidRPr="00AC061A">
              <w:rPr>
                <w:b/>
                <w:bCs/>
                <w:sz w:val="20"/>
                <w:bdr w:val="nil"/>
                <w:lang w:val="nl-BE" w:eastAsia="nl-BE"/>
              </w:rPr>
              <w:lastRenderedPageBreak/>
              <w:t>Verwerking van gegevens van Werknemers</w:t>
            </w:r>
          </w:p>
        </w:tc>
        <w:tc>
          <w:tcPr>
            <w:tcW w:w="2520" w:type="dxa"/>
            <w:gridSpan w:val="7"/>
            <w:shd w:val="clear" w:color="auto" w:fill="D9D9D9"/>
            <w:vAlign w:val="center"/>
          </w:tcPr>
          <w:p w:rsidR="00FB7539" w:rsidRPr="00AC061A" w:rsidRDefault="000A18D5">
            <w:pPr>
              <w:keepNext/>
              <w:spacing w:before="60" w:after="60"/>
              <w:jc w:val="center"/>
              <w:rPr>
                <w:b/>
                <w:bCs/>
                <w:sz w:val="20"/>
                <w:szCs w:val="22"/>
                <w:lang w:val="nl-BE" w:eastAsia="nl-BE"/>
              </w:rPr>
            </w:pPr>
            <w:r w:rsidRPr="00AC061A">
              <w:rPr>
                <w:b/>
                <w:bCs/>
                <w:sz w:val="20"/>
                <w:bdr w:val="nil"/>
                <w:lang w:val="nl-BE" w:eastAsia="nl-BE"/>
              </w:rPr>
              <w:t>Doeleinden van de verwerking</w:t>
            </w:r>
          </w:p>
        </w:tc>
      </w:tr>
      <w:tr w:rsidR="00AA5CA3" w:rsidRPr="00AC061A">
        <w:trPr>
          <w:trHeight w:val="20"/>
          <w:tblHeader/>
        </w:trPr>
        <w:tc>
          <w:tcPr>
            <w:tcW w:w="6550" w:type="dxa"/>
            <w:shd w:val="clear" w:color="auto" w:fill="D9D9D9"/>
            <w:vAlign w:val="center"/>
            <w:hideMark/>
          </w:tcPr>
          <w:p w:rsidR="00FB7539" w:rsidRPr="00AC061A" w:rsidRDefault="000A18D5">
            <w:pPr>
              <w:spacing w:before="60" w:after="60"/>
              <w:rPr>
                <w:b/>
                <w:bCs/>
                <w:sz w:val="20"/>
                <w:szCs w:val="22"/>
                <w:lang w:val="nl-BE" w:eastAsia="nl-BE"/>
              </w:rPr>
            </w:pPr>
            <w:r w:rsidRPr="00AC061A">
              <w:rPr>
                <w:b/>
                <w:bCs/>
                <w:sz w:val="20"/>
                <w:bdr w:val="nil"/>
                <w:lang w:val="nl-BE" w:eastAsia="nl-BE"/>
              </w:rPr>
              <w:t>Categorieën van persoonsgegevens</w:t>
            </w:r>
          </w:p>
        </w:tc>
        <w:tc>
          <w:tcPr>
            <w:tcW w:w="360" w:type="dxa"/>
            <w:shd w:val="clear" w:color="auto" w:fill="D9D9D9"/>
            <w:vAlign w:val="center"/>
            <w:hideMark/>
          </w:tcPr>
          <w:p w:rsidR="00FB7539" w:rsidRPr="00AC061A" w:rsidRDefault="000A18D5">
            <w:pPr>
              <w:spacing w:before="60" w:after="60"/>
              <w:jc w:val="center"/>
              <w:rPr>
                <w:b/>
                <w:bCs/>
                <w:sz w:val="20"/>
                <w:szCs w:val="22"/>
                <w:lang w:val="nl-BE" w:eastAsia="nl-BE"/>
              </w:rPr>
            </w:pPr>
            <w:r w:rsidRPr="00AC061A">
              <w:rPr>
                <w:b/>
                <w:bCs/>
                <w:sz w:val="20"/>
                <w:bdr w:val="nil"/>
                <w:lang w:val="nl-BE" w:eastAsia="nl-BE"/>
              </w:rPr>
              <w:t>1</w:t>
            </w:r>
          </w:p>
        </w:tc>
        <w:tc>
          <w:tcPr>
            <w:tcW w:w="360" w:type="dxa"/>
            <w:shd w:val="clear" w:color="auto" w:fill="D9D9D9"/>
            <w:vAlign w:val="center"/>
            <w:hideMark/>
          </w:tcPr>
          <w:p w:rsidR="00FB7539" w:rsidRPr="00AC061A" w:rsidRDefault="000A18D5">
            <w:pPr>
              <w:spacing w:before="60" w:after="60"/>
              <w:jc w:val="center"/>
              <w:rPr>
                <w:b/>
                <w:bCs/>
                <w:sz w:val="20"/>
                <w:szCs w:val="22"/>
                <w:lang w:val="nl-BE" w:eastAsia="nl-BE"/>
              </w:rPr>
            </w:pPr>
            <w:r w:rsidRPr="00AC061A">
              <w:rPr>
                <w:b/>
                <w:bCs/>
                <w:sz w:val="20"/>
                <w:bdr w:val="nil"/>
                <w:lang w:val="nl-BE" w:eastAsia="nl-BE"/>
              </w:rPr>
              <w:t>2</w:t>
            </w:r>
          </w:p>
        </w:tc>
        <w:tc>
          <w:tcPr>
            <w:tcW w:w="360" w:type="dxa"/>
            <w:shd w:val="clear" w:color="auto" w:fill="D9D9D9"/>
            <w:vAlign w:val="center"/>
            <w:hideMark/>
          </w:tcPr>
          <w:p w:rsidR="00FB7539" w:rsidRPr="00AC061A" w:rsidRDefault="000A18D5">
            <w:pPr>
              <w:spacing w:before="60" w:after="60"/>
              <w:jc w:val="center"/>
              <w:rPr>
                <w:b/>
                <w:bCs/>
                <w:sz w:val="20"/>
                <w:szCs w:val="22"/>
                <w:lang w:val="nl-BE" w:eastAsia="nl-BE"/>
              </w:rPr>
            </w:pPr>
            <w:r w:rsidRPr="00AC061A">
              <w:rPr>
                <w:b/>
                <w:bCs/>
                <w:sz w:val="20"/>
                <w:bdr w:val="nil"/>
                <w:lang w:val="nl-BE" w:eastAsia="nl-BE"/>
              </w:rPr>
              <w:t>3</w:t>
            </w:r>
          </w:p>
        </w:tc>
        <w:tc>
          <w:tcPr>
            <w:tcW w:w="360" w:type="dxa"/>
            <w:shd w:val="clear" w:color="auto" w:fill="D9D9D9"/>
            <w:vAlign w:val="center"/>
          </w:tcPr>
          <w:p w:rsidR="00FB7539" w:rsidRPr="00AC061A" w:rsidRDefault="000A18D5">
            <w:pPr>
              <w:spacing w:before="60" w:after="60"/>
              <w:jc w:val="center"/>
              <w:rPr>
                <w:b/>
                <w:bCs/>
                <w:sz w:val="20"/>
                <w:szCs w:val="22"/>
                <w:lang w:val="nl-BE" w:eastAsia="nl-BE"/>
              </w:rPr>
            </w:pPr>
            <w:r w:rsidRPr="00AC061A">
              <w:rPr>
                <w:b/>
                <w:bCs/>
                <w:sz w:val="20"/>
                <w:bdr w:val="nil"/>
                <w:lang w:val="nl-BE" w:eastAsia="nl-BE"/>
              </w:rPr>
              <w:t>4</w:t>
            </w:r>
          </w:p>
        </w:tc>
        <w:tc>
          <w:tcPr>
            <w:tcW w:w="360" w:type="dxa"/>
            <w:shd w:val="clear" w:color="auto" w:fill="D9D9D9"/>
            <w:vAlign w:val="center"/>
            <w:hideMark/>
          </w:tcPr>
          <w:p w:rsidR="00FB7539" w:rsidRPr="00AC061A" w:rsidRDefault="000A18D5">
            <w:pPr>
              <w:spacing w:before="60" w:after="60"/>
              <w:jc w:val="center"/>
              <w:rPr>
                <w:b/>
                <w:bCs/>
                <w:sz w:val="20"/>
                <w:szCs w:val="22"/>
                <w:lang w:val="nl-BE" w:eastAsia="nl-BE"/>
              </w:rPr>
            </w:pPr>
            <w:r w:rsidRPr="00AC061A">
              <w:rPr>
                <w:b/>
                <w:bCs/>
                <w:sz w:val="20"/>
                <w:bdr w:val="nil"/>
                <w:lang w:val="nl-BE" w:eastAsia="nl-BE"/>
              </w:rPr>
              <w:t>5</w:t>
            </w:r>
          </w:p>
        </w:tc>
        <w:tc>
          <w:tcPr>
            <w:tcW w:w="360" w:type="dxa"/>
            <w:shd w:val="clear" w:color="auto" w:fill="D9D9D9"/>
            <w:vAlign w:val="center"/>
            <w:hideMark/>
          </w:tcPr>
          <w:p w:rsidR="00FB7539" w:rsidRPr="00AC061A" w:rsidRDefault="000A18D5">
            <w:pPr>
              <w:spacing w:before="60" w:after="60"/>
              <w:jc w:val="center"/>
              <w:rPr>
                <w:b/>
                <w:bCs/>
                <w:sz w:val="20"/>
                <w:szCs w:val="22"/>
                <w:lang w:val="nl-BE" w:eastAsia="nl-BE"/>
              </w:rPr>
            </w:pPr>
            <w:r w:rsidRPr="00AC061A">
              <w:rPr>
                <w:b/>
                <w:bCs/>
                <w:sz w:val="20"/>
                <w:bdr w:val="nil"/>
                <w:lang w:val="nl-BE" w:eastAsia="nl-BE"/>
              </w:rPr>
              <w:t>6</w:t>
            </w:r>
          </w:p>
        </w:tc>
        <w:tc>
          <w:tcPr>
            <w:tcW w:w="360" w:type="dxa"/>
            <w:shd w:val="clear" w:color="auto" w:fill="D9D9D9"/>
            <w:vAlign w:val="center"/>
            <w:hideMark/>
          </w:tcPr>
          <w:p w:rsidR="00FB7539" w:rsidRPr="00AC061A" w:rsidRDefault="000A18D5">
            <w:pPr>
              <w:spacing w:before="60" w:after="60"/>
              <w:jc w:val="center"/>
              <w:rPr>
                <w:b/>
                <w:bCs/>
                <w:sz w:val="20"/>
                <w:szCs w:val="22"/>
                <w:lang w:val="nl-BE" w:eastAsia="nl-BE"/>
              </w:rPr>
            </w:pPr>
            <w:r w:rsidRPr="00AC061A">
              <w:rPr>
                <w:b/>
                <w:bCs/>
                <w:sz w:val="20"/>
                <w:bdr w:val="nil"/>
                <w:lang w:val="nl-BE" w:eastAsia="nl-BE"/>
              </w:rPr>
              <w:t>7</w:t>
            </w:r>
          </w:p>
        </w:tc>
      </w:tr>
      <w:tr w:rsidR="00AA5CA3" w:rsidRPr="00364EAB">
        <w:trPr>
          <w:trHeight w:val="20"/>
        </w:trPr>
        <w:tc>
          <w:tcPr>
            <w:tcW w:w="6550" w:type="dxa"/>
            <w:shd w:val="clear" w:color="auto" w:fill="auto"/>
            <w:vAlign w:val="center"/>
            <w:hideMark/>
          </w:tcPr>
          <w:p w:rsidR="00FB7539" w:rsidRPr="00AC061A" w:rsidRDefault="000A18D5">
            <w:pPr>
              <w:spacing w:before="60" w:after="60"/>
              <w:rPr>
                <w:sz w:val="20"/>
                <w:szCs w:val="22"/>
                <w:lang w:val="nl-BE" w:eastAsia="nl-BE"/>
              </w:rPr>
            </w:pPr>
            <w:r w:rsidRPr="00AC061A">
              <w:rPr>
                <w:b/>
                <w:bCs/>
                <w:sz w:val="20"/>
                <w:bdr w:val="nil"/>
                <w:lang w:val="nl-BE" w:eastAsia="nl-BE"/>
              </w:rPr>
              <w:t>Persoonlijke identificatiegegevens:</w:t>
            </w:r>
            <w:r w:rsidRPr="00AC061A">
              <w:rPr>
                <w:sz w:val="20"/>
                <w:bdr w:val="nil"/>
                <w:lang w:val="nl-BE" w:eastAsia="nl-BE"/>
              </w:rPr>
              <w:t xml:space="preserve"> naam, adressen, telefoonnummers, paspoortnummer enz.</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364EAB">
        <w:trPr>
          <w:trHeight w:val="20"/>
        </w:trPr>
        <w:tc>
          <w:tcPr>
            <w:tcW w:w="6550" w:type="dxa"/>
            <w:shd w:val="clear" w:color="auto" w:fill="auto"/>
            <w:vAlign w:val="center"/>
            <w:hideMark/>
          </w:tcPr>
          <w:p w:rsidR="00FB7539" w:rsidRPr="00AC061A" w:rsidRDefault="000A18D5">
            <w:pPr>
              <w:spacing w:before="60" w:after="60"/>
              <w:rPr>
                <w:b/>
                <w:bCs/>
                <w:sz w:val="20"/>
                <w:szCs w:val="22"/>
                <w:lang w:val="nl-BE" w:eastAsia="nl-BE"/>
              </w:rPr>
            </w:pPr>
            <w:r w:rsidRPr="00AC061A">
              <w:rPr>
                <w:b/>
                <w:bCs/>
                <w:sz w:val="20"/>
                <w:bdr w:val="nil"/>
                <w:lang w:val="nl-BE" w:eastAsia="nl-BE"/>
              </w:rPr>
              <w:t xml:space="preserve">Elektronische identificatiegegevens: </w:t>
            </w:r>
            <w:r w:rsidRPr="00AC061A">
              <w:rPr>
                <w:sz w:val="20"/>
                <w:bdr w:val="nil"/>
                <w:lang w:val="nl-BE" w:eastAsia="nl-BE"/>
              </w:rPr>
              <w:t>IP-adressen, verbindingslogs enz.</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364EAB">
        <w:trPr>
          <w:trHeight w:val="20"/>
        </w:trPr>
        <w:tc>
          <w:tcPr>
            <w:tcW w:w="6550" w:type="dxa"/>
            <w:shd w:val="clear" w:color="auto" w:fill="auto"/>
            <w:vAlign w:val="center"/>
            <w:hideMark/>
          </w:tcPr>
          <w:p w:rsidR="00FB7539" w:rsidRPr="00AC061A" w:rsidRDefault="000A18D5">
            <w:pPr>
              <w:spacing w:before="60" w:after="60"/>
              <w:rPr>
                <w:b/>
                <w:bCs/>
                <w:sz w:val="20"/>
                <w:szCs w:val="22"/>
                <w:lang w:val="nl-BE" w:eastAsia="nl-BE"/>
              </w:rPr>
            </w:pPr>
            <w:r w:rsidRPr="00AC061A">
              <w:rPr>
                <w:b/>
                <w:bCs/>
                <w:sz w:val="20"/>
                <w:bdr w:val="nil"/>
                <w:lang w:val="nl-BE" w:eastAsia="nl-BE"/>
              </w:rPr>
              <w:t xml:space="preserve">Elektronische locatiegegevens: </w:t>
            </w:r>
            <w:r w:rsidRPr="00AC061A">
              <w:rPr>
                <w:sz w:val="20"/>
                <w:bdr w:val="nil"/>
                <w:lang w:val="nl-BE" w:eastAsia="nl-BE"/>
              </w:rPr>
              <w:t>Gps, locatie mobiele telefoon enz.</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364EAB">
        <w:trPr>
          <w:trHeight w:val="20"/>
        </w:trPr>
        <w:tc>
          <w:tcPr>
            <w:tcW w:w="6550" w:type="dxa"/>
            <w:shd w:val="clear" w:color="auto" w:fill="auto"/>
            <w:vAlign w:val="center"/>
            <w:hideMark/>
          </w:tcPr>
          <w:p w:rsidR="00FB7539" w:rsidRPr="00AC061A" w:rsidRDefault="000A18D5">
            <w:pPr>
              <w:spacing w:before="60" w:after="60"/>
              <w:rPr>
                <w:b/>
                <w:bCs/>
                <w:sz w:val="20"/>
                <w:szCs w:val="22"/>
                <w:lang w:val="nl-BE" w:eastAsia="nl-BE"/>
              </w:rPr>
            </w:pPr>
            <w:r w:rsidRPr="00AC061A">
              <w:rPr>
                <w:b/>
                <w:bCs/>
                <w:sz w:val="20"/>
                <w:bdr w:val="nil"/>
                <w:lang w:val="nl-BE" w:eastAsia="nl-BE"/>
              </w:rPr>
              <w:t xml:space="preserve">Biometrische identificatiegegevens: </w:t>
            </w:r>
            <w:r w:rsidRPr="00AC061A">
              <w:rPr>
                <w:sz w:val="20"/>
                <w:bdr w:val="nil"/>
                <w:lang w:val="nl-BE" w:eastAsia="nl-BE"/>
              </w:rPr>
              <w:t>vingerafdrukken, spraakherkenningsgegevens enz.</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364EAB">
        <w:trPr>
          <w:trHeight w:val="20"/>
        </w:trPr>
        <w:tc>
          <w:tcPr>
            <w:tcW w:w="6550" w:type="dxa"/>
            <w:shd w:val="clear" w:color="auto" w:fill="auto"/>
            <w:vAlign w:val="center"/>
            <w:hideMark/>
          </w:tcPr>
          <w:p w:rsidR="00FB7539" w:rsidRPr="00AC061A" w:rsidRDefault="000A18D5">
            <w:pPr>
              <w:spacing w:before="60" w:after="60"/>
              <w:rPr>
                <w:sz w:val="20"/>
                <w:szCs w:val="22"/>
                <w:lang w:val="nl-BE" w:eastAsia="nl-BE"/>
              </w:rPr>
            </w:pPr>
            <w:r w:rsidRPr="00AC061A">
              <w:rPr>
                <w:b/>
                <w:bCs/>
                <w:sz w:val="20"/>
                <w:bdr w:val="nil"/>
                <w:lang w:val="nl-BE" w:eastAsia="nl-BE"/>
              </w:rPr>
              <w:t xml:space="preserve">Financiële gegevens: </w:t>
            </w:r>
            <w:r w:rsidRPr="00AC061A">
              <w:rPr>
                <w:sz w:val="20"/>
                <w:bdr w:val="nil"/>
                <w:lang w:val="nl-BE" w:eastAsia="nl-BE"/>
              </w:rPr>
              <w:t>bankrekeningnummers, verzekering, verdienste en inkomen enz.</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364EAB">
        <w:trPr>
          <w:trHeight w:val="20"/>
        </w:trPr>
        <w:tc>
          <w:tcPr>
            <w:tcW w:w="6550" w:type="dxa"/>
            <w:shd w:val="clear" w:color="auto" w:fill="auto"/>
            <w:vAlign w:val="center"/>
            <w:hideMark/>
          </w:tcPr>
          <w:p w:rsidR="00FB7539" w:rsidRPr="00AC061A" w:rsidRDefault="000A18D5">
            <w:pPr>
              <w:spacing w:before="60" w:after="60"/>
              <w:rPr>
                <w:b/>
                <w:bCs/>
                <w:sz w:val="20"/>
                <w:szCs w:val="22"/>
                <w:lang w:val="nl-BE" w:eastAsia="nl-BE"/>
              </w:rPr>
            </w:pPr>
            <w:r w:rsidRPr="00AC061A">
              <w:rPr>
                <w:b/>
                <w:bCs/>
                <w:sz w:val="20"/>
                <w:bdr w:val="nil"/>
                <w:lang w:val="nl-BE" w:eastAsia="nl-BE"/>
              </w:rPr>
              <w:t xml:space="preserve">Persoonlijke kenmerken: </w:t>
            </w:r>
            <w:r w:rsidRPr="00AC061A">
              <w:rPr>
                <w:sz w:val="20"/>
                <w:bdr w:val="nil"/>
                <w:lang w:val="nl-BE" w:eastAsia="nl-BE"/>
              </w:rPr>
              <w:t>leeftijd, geslacht, geboortedatum, geboorteplaats, burgerschap, visumgegevens enz.</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364EAB">
        <w:trPr>
          <w:trHeight w:val="20"/>
        </w:trPr>
        <w:tc>
          <w:tcPr>
            <w:tcW w:w="6550" w:type="dxa"/>
            <w:shd w:val="clear" w:color="auto" w:fill="auto"/>
            <w:vAlign w:val="center"/>
            <w:hideMark/>
          </w:tcPr>
          <w:p w:rsidR="00FB7539" w:rsidRPr="00AC061A" w:rsidRDefault="000A18D5">
            <w:pPr>
              <w:spacing w:before="60" w:after="60"/>
              <w:rPr>
                <w:sz w:val="20"/>
                <w:szCs w:val="22"/>
                <w:lang w:val="nl-BE" w:eastAsia="nl-BE"/>
              </w:rPr>
            </w:pPr>
            <w:r w:rsidRPr="00AC061A">
              <w:rPr>
                <w:b/>
                <w:bCs/>
                <w:sz w:val="20"/>
                <w:bdr w:val="nil"/>
                <w:lang w:val="nl-BE" w:eastAsia="nl-BE"/>
              </w:rPr>
              <w:t xml:space="preserve">Fysieke kenmerken: </w:t>
            </w:r>
            <w:r w:rsidRPr="00AC061A">
              <w:rPr>
                <w:sz w:val="20"/>
                <w:bdr w:val="nil"/>
                <w:lang w:val="nl-BE" w:eastAsia="nl-BE"/>
              </w:rPr>
              <w:t>lengte, gewicht, haarkleur, onderscheidende kenmerken enz.</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AC061A">
        <w:trPr>
          <w:trHeight w:val="20"/>
        </w:trPr>
        <w:tc>
          <w:tcPr>
            <w:tcW w:w="6550" w:type="dxa"/>
            <w:shd w:val="clear" w:color="auto" w:fill="auto"/>
            <w:vAlign w:val="center"/>
            <w:hideMark/>
          </w:tcPr>
          <w:p w:rsidR="00FB7539" w:rsidRPr="00AC061A" w:rsidRDefault="000A18D5">
            <w:pPr>
              <w:spacing w:before="60" w:after="60"/>
              <w:rPr>
                <w:sz w:val="20"/>
                <w:szCs w:val="22"/>
                <w:lang w:val="nl-BE" w:eastAsia="nl-BE"/>
              </w:rPr>
            </w:pPr>
            <w:r w:rsidRPr="00AC061A">
              <w:rPr>
                <w:b/>
                <w:bCs/>
                <w:sz w:val="20"/>
                <w:bdr w:val="nil"/>
                <w:lang w:val="nl-BE" w:eastAsia="nl-BE"/>
              </w:rPr>
              <w:t>Levensstijl:</w:t>
            </w:r>
            <w:r w:rsidRPr="00AC061A">
              <w:rPr>
                <w:sz w:val="20"/>
                <w:bdr w:val="nil"/>
                <w:lang w:val="nl-BE" w:eastAsia="nl-BE"/>
              </w:rPr>
              <w:t xml:space="preserve"> sociale contacten (vrienden enz.), reisgegevens, consumptiegewoonten enz.</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364EAB">
        <w:trPr>
          <w:trHeight w:val="20"/>
        </w:trPr>
        <w:tc>
          <w:tcPr>
            <w:tcW w:w="6550" w:type="dxa"/>
            <w:shd w:val="clear" w:color="auto" w:fill="auto"/>
            <w:vAlign w:val="center"/>
            <w:hideMark/>
          </w:tcPr>
          <w:p w:rsidR="00FB7539" w:rsidRPr="00AC061A" w:rsidRDefault="000A18D5">
            <w:pPr>
              <w:spacing w:before="60" w:after="60"/>
              <w:rPr>
                <w:sz w:val="20"/>
                <w:szCs w:val="22"/>
                <w:lang w:val="nl-BE" w:eastAsia="nl-BE"/>
              </w:rPr>
            </w:pPr>
            <w:r w:rsidRPr="00AC061A">
              <w:rPr>
                <w:b/>
                <w:bCs/>
                <w:sz w:val="20"/>
                <w:bdr w:val="nil"/>
                <w:lang w:val="nl-BE" w:eastAsia="nl-BE"/>
              </w:rPr>
              <w:t xml:space="preserve">Psychologische gegevens: </w:t>
            </w:r>
            <w:r w:rsidRPr="00AC061A">
              <w:rPr>
                <w:sz w:val="20"/>
                <w:bdr w:val="nil"/>
                <w:lang w:val="nl-BE" w:eastAsia="nl-BE"/>
              </w:rPr>
              <w:t>opinies over persoonlijkheid enz.</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364EAB">
        <w:trPr>
          <w:trHeight w:val="20"/>
        </w:trPr>
        <w:tc>
          <w:tcPr>
            <w:tcW w:w="6550" w:type="dxa"/>
            <w:shd w:val="clear" w:color="auto" w:fill="auto"/>
            <w:vAlign w:val="center"/>
            <w:hideMark/>
          </w:tcPr>
          <w:p w:rsidR="00FB7539" w:rsidRPr="00AC061A" w:rsidRDefault="000A18D5">
            <w:pPr>
              <w:spacing w:before="60" w:after="60"/>
              <w:rPr>
                <w:sz w:val="20"/>
                <w:szCs w:val="22"/>
                <w:lang w:val="nl-BE" w:eastAsia="nl-BE"/>
              </w:rPr>
            </w:pPr>
            <w:r w:rsidRPr="00AC061A">
              <w:rPr>
                <w:b/>
                <w:bCs/>
                <w:sz w:val="20"/>
                <w:bdr w:val="nil"/>
                <w:lang w:val="nl-BE" w:eastAsia="nl-BE"/>
              </w:rPr>
              <w:t xml:space="preserve">Familie: </w:t>
            </w:r>
            <w:r w:rsidRPr="00AC061A">
              <w:rPr>
                <w:sz w:val="20"/>
                <w:bdr w:val="nil"/>
                <w:lang w:val="nl-BE" w:eastAsia="nl-BE"/>
              </w:rPr>
              <w:t>burgerlijke staat, samenwoning, naam echtgenoot/partner, kinderen, ouders enz.</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364EAB">
        <w:trPr>
          <w:trHeight w:val="20"/>
        </w:trPr>
        <w:tc>
          <w:tcPr>
            <w:tcW w:w="6550" w:type="dxa"/>
            <w:shd w:val="clear" w:color="auto" w:fill="auto"/>
            <w:vAlign w:val="center"/>
            <w:hideMark/>
          </w:tcPr>
          <w:p w:rsidR="00FB7539" w:rsidRPr="00AC061A" w:rsidRDefault="000A18D5">
            <w:pPr>
              <w:spacing w:before="60" w:after="60"/>
              <w:rPr>
                <w:sz w:val="20"/>
                <w:szCs w:val="22"/>
                <w:lang w:val="nl-BE" w:eastAsia="nl-BE"/>
              </w:rPr>
            </w:pPr>
            <w:r w:rsidRPr="00AC061A">
              <w:rPr>
                <w:b/>
                <w:bCs/>
                <w:sz w:val="20"/>
                <w:bdr w:val="nil"/>
                <w:lang w:val="nl-BE" w:eastAsia="nl-BE"/>
              </w:rPr>
              <w:t>Hobby’s:</w:t>
            </w:r>
            <w:r w:rsidRPr="00AC061A">
              <w:rPr>
                <w:sz w:val="20"/>
                <w:bdr w:val="nil"/>
                <w:lang w:val="nl-BE" w:eastAsia="nl-BE"/>
              </w:rPr>
              <w:t xml:space="preserve"> hobby’s, interesses, sport enz.</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364EAB">
        <w:trPr>
          <w:trHeight w:val="20"/>
        </w:trPr>
        <w:tc>
          <w:tcPr>
            <w:tcW w:w="6550" w:type="dxa"/>
            <w:shd w:val="clear" w:color="auto" w:fill="auto"/>
            <w:vAlign w:val="center"/>
            <w:hideMark/>
          </w:tcPr>
          <w:p w:rsidR="00FB7539" w:rsidRPr="00AC061A" w:rsidRDefault="000A18D5">
            <w:pPr>
              <w:spacing w:before="60" w:after="60"/>
              <w:rPr>
                <w:sz w:val="20"/>
                <w:szCs w:val="22"/>
                <w:lang w:val="nl-BE" w:eastAsia="nl-BE"/>
              </w:rPr>
            </w:pPr>
            <w:r w:rsidRPr="00AC061A">
              <w:rPr>
                <w:b/>
                <w:bCs/>
                <w:sz w:val="20"/>
                <w:bdr w:val="nil"/>
                <w:lang w:val="nl-BE" w:eastAsia="nl-BE"/>
              </w:rPr>
              <w:t>Lidmaatschappen:</w:t>
            </w:r>
            <w:r w:rsidRPr="00AC061A">
              <w:rPr>
                <w:sz w:val="20"/>
                <w:bdr w:val="nil"/>
                <w:lang w:val="nl-BE" w:eastAsia="nl-BE"/>
              </w:rPr>
              <w:t xml:space="preserve"> niet-professionele en niet-politieke lidmaatschappen, clubs, groepen, verenigingen enz.</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364EAB">
        <w:trPr>
          <w:trHeight w:val="20"/>
        </w:trPr>
        <w:tc>
          <w:tcPr>
            <w:tcW w:w="6550" w:type="dxa"/>
            <w:shd w:val="clear" w:color="auto" w:fill="auto"/>
            <w:vAlign w:val="center"/>
            <w:hideMark/>
          </w:tcPr>
          <w:p w:rsidR="00FB7539" w:rsidRPr="00AC061A" w:rsidRDefault="000A18D5">
            <w:pPr>
              <w:spacing w:before="60" w:after="60"/>
              <w:rPr>
                <w:sz w:val="20"/>
                <w:szCs w:val="22"/>
                <w:lang w:val="nl-BE" w:eastAsia="nl-BE"/>
              </w:rPr>
            </w:pPr>
            <w:r w:rsidRPr="00AC061A">
              <w:rPr>
                <w:b/>
                <w:bCs/>
                <w:sz w:val="20"/>
                <w:bdr w:val="nil"/>
                <w:lang w:val="nl-BE" w:eastAsia="nl-BE"/>
              </w:rPr>
              <w:t>Gerechtelijke gegevens:</w:t>
            </w:r>
            <w:r w:rsidRPr="00AC061A">
              <w:rPr>
                <w:sz w:val="20"/>
                <w:bdr w:val="nil"/>
                <w:lang w:val="nl-BE" w:eastAsia="nl-BE"/>
              </w:rPr>
              <w:t xml:space="preserve"> gegevens over vermoedelijke strafbare feiten en strafbare feiten, strafrechtelijke sancties, administratieve sancties en boetes enz.</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364EAB">
        <w:trPr>
          <w:trHeight w:val="20"/>
        </w:trPr>
        <w:tc>
          <w:tcPr>
            <w:tcW w:w="6550" w:type="dxa"/>
            <w:shd w:val="clear" w:color="auto" w:fill="auto"/>
            <w:vAlign w:val="center"/>
            <w:hideMark/>
          </w:tcPr>
          <w:p w:rsidR="00FB7539" w:rsidRPr="00AC061A" w:rsidRDefault="000A18D5">
            <w:pPr>
              <w:spacing w:before="60" w:after="60"/>
              <w:rPr>
                <w:sz w:val="20"/>
                <w:szCs w:val="22"/>
                <w:lang w:val="nl-BE" w:eastAsia="nl-BE"/>
              </w:rPr>
            </w:pPr>
            <w:r w:rsidRPr="00AC061A">
              <w:rPr>
                <w:b/>
                <w:bCs/>
                <w:sz w:val="20"/>
                <w:bdr w:val="nil"/>
                <w:lang w:val="nl-BE" w:eastAsia="nl-BE"/>
              </w:rPr>
              <w:t xml:space="preserve">Consumptiegewoonten: </w:t>
            </w:r>
            <w:r w:rsidRPr="00AC061A">
              <w:rPr>
                <w:sz w:val="20"/>
                <w:bdr w:val="nil"/>
                <w:lang w:val="nl-BE" w:eastAsia="nl-BE"/>
              </w:rPr>
              <w:t>eigenaarschap van auto's of andere voertuigen (of de lease-status ervan), het voertuigtype en de registratie, andere goederen en diensten die aan of door de betrokkene worden geleverd of uitgeleend.</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364EAB">
        <w:trPr>
          <w:trHeight w:val="20"/>
        </w:trPr>
        <w:tc>
          <w:tcPr>
            <w:tcW w:w="6550" w:type="dxa"/>
            <w:shd w:val="clear" w:color="auto" w:fill="auto"/>
            <w:vAlign w:val="center"/>
            <w:hideMark/>
          </w:tcPr>
          <w:p w:rsidR="00FB7539" w:rsidRPr="00AC061A" w:rsidRDefault="000A18D5">
            <w:pPr>
              <w:spacing w:before="60" w:after="60"/>
              <w:rPr>
                <w:sz w:val="20"/>
                <w:szCs w:val="22"/>
                <w:lang w:val="nl-BE" w:eastAsia="nl-BE"/>
              </w:rPr>
            </w:pPr>
            <w:r w:rsidRPr="00AC061A">
              <w:rPr>
                <w:b/>
                <w:bCs/>
                <w:sz w:val="20"/>
                <w:bdr w:val="nil"/>
                <w:lang w:val="nl-BE" w:eastAsia="nl-BE"/>
              </w:rPr>
              <w:t>Huisvesting:</w:t>
            </w:r>
            <w:r w:rsidRPr="00AC061A">
              <w:rPr>
                <w:sz w:val="20"/>
                <w:bdr w:val="nil"/>
                <w:lang w:val="nl-BE" w:eastAsia="nl-BE"/>
              </w:rPr>
              <w:t xml:space="preserve"> Adres, soort huisvesting, verblijfsduur in huisvesting enz.</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364EAB">
        <w:trPr>
          <w:trHeight w:val="20"/>
        </w:trPr>
        <w:tc>
          <w:tcPr>
            <w:tcW w:w="6550" w:type="dxa"/>
            <w:shd w:val="clear" w:color="auto" w:fill="auto"/>
            <w:vAlign w:val="center"/>
            <w:hideMark/>
          </w:tcPr>
          <w:p w:rsidR="00FB7539" w:rsidRPr="00AC061A" w:rsidRDefault="000A18D5">
            <w:pPr>
              <w:spacing w:before="60" w:after="60"/>
              <w:rPr>
                <w:b/>
                <w:bCs/>
                <w:sz w:val="20"/>
                <w:szCs w:val="22"/>
                <w:lang w:val="nl-BE" w:eastAsia="nl-BE"/>
              </w:rPr>
            </w:pPr>
            <w:r w:rsidRPr="00AC061A">
              <w:rPr>
                <w:b/>
                <w:bCs/>
                <w:sz w:val="20"/>
                <w:bdr w:val="nil"/>
                <w:lang w:val="nl-BE" w:eastAsia="nl-BE"/>
              </w:rPr>
              <w:t>Gezondheidsgerelateerde gegevens:</w:t>
            </w:r>
            <w:r w:rsidRPr="00AC061A">
              <w:rPr>
                <w:sz w:val="20"/>
                <w:bdr w:val="nil"/>
                <w:lang w:val="nl-BE" w:eastAsia="nl-BE"/>
              </w:rPr>
              <w:t xml:space="preserve"> fysieke gezondheid, psychologische gezondheid, risicoverhogend gedrag en risicosituaties, genetische gegevens, behandelingsgegevens.</w:t>
            </w:r>
            <w:r w:rsidRPr="00AC061A">
              <w:rPr>
                <w:b/>
                <w:bCs/>
                <w:sz w:val="20"/>
                <w:bdr w:val="nil"/>
                <w:lang w:val="nl-BE" w:eastAsia="nl-BE"/>
              </w:rPr>
              <w:t xml:space="preserve"> </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AC061A">
        <w:trPr>
          <w:trHeight w:val="20"/>
        </w:trPr>
        <w:tc>
          <w:tcPr>
            <w:tcW w:w="6550" w:type="dxa"/>
            <w:shd w:val="clear" w:color="auto" w:fill="auto"/>
            <w:vAlign w:val="center"/>
            <w:hideMark/>
          </w:tcPr>
          <w:p w:rsidR="00FB7539" w:rsidRPr="00AC061A" w:rsidRDefault="000A18D5">
            <w:pPr>
              <w:spacing w:before="60" w:after="60"/>
              <w:rPr>
                <w:b/>
                <w:bCs/>
                <w:sz w:val="20"/>
                <w:szCs w:val="22"/>
                <w:lang w:val="nl-BE" w:eastAsia="nl-BE"/>
              </w:rPr>
            </w:pPr>
            <w:r w:rsidRPr="00AC061A">
              <w:rPr>
                <w:b/>
                <w:bCs/>
                <w:sz w:val="20"/>
                <w:bdr w:val="nil"/>
                <w:lang w:val="nl-BE" w:eastAsia="nl-BE"/>
              </w:rPr>
              <w:lastRenderedPageBreak/>
              <w:t xml:space="preserve">Opleiding: </w:t>
            </w:r>
            <w:r w:rsidRPr="00AC061A">
              <w:rPr>
                <w:sz w:val="20"/>
                <w:bdr w:val="nil"/>
                <w:lang w:val="nl-BE" w:eastAsia="nl-BE"/>
              </w:rPr>
              <w:t>studiecurriculum, financiële voorgeschiedenis van studies, kwalificaties, beroepservaring, publicaties enz.</w:t>
            </w:r>
            <w:r w:rsidRPr="00AC061A">
              <w:rPr>
                <w:b/>
                <w:bCs/>
                <w:sz w:val="20"/>
                <w:bdr w:val="nil"/>
                <w:lang w:val="nl-BE" w:eastAsia="nl-BE"/>
              </w:rPr>
              <w:t xml:space="preserve"> </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AC061A">
        <w:trPr>
          <w:trHeight w:val="20"/>
        </w:trPr>
        <w:tc>
          <w:tcPr>
            <w:tcW w:w="6550" w:type="dxa"/>
            <w:shd w:val="clear" w:color="auto" w:fill="auto"/>
            <w:vAlign w:val="center"/>
            <w:hideMark/>
          </w:tcPr>
          <w:p w:rsidR="00FB7539" w:rsidRPr="00AC061A" w:rsidRDefault="000A18D5">
            <w:pPr>
              <w:spacing w:before="60" w:after="60"/>
              <w:rPr>
                <w:sz w:val="20"/>
                <w:szCs w:val="22"/>
                <w:lang w:val="nl-BE" w:eastAsia="nl-BE"/>
              </w:rPr>
            </w:pPr>
            <w:r w:rsidRPr="00AC061A">
              <w:rPr>
                <w:b/>
                <w:bCs/>
                <w:sz w:val="20"/>
                <w:bdr w:val="nil"/>
                <w:lang w:val="nl-BE" w:eastAsia="nl-BE"/>
              </w:rPr>
              <w:t xml:space="preserve">Beroep en tewerkstelling: </w:t>
            </w:r>
            <w:r w:rsidRPr="00AC061A">
              <w:rPr>
                <w:sz w:val="20"/>
                <w:bdr w:val="nil"/>
                <w:lang w:val="nl-BE" w:eastAsia="nl-BE"/>
              </w:rPr>
              <w:t xml:space="preserve">huidige tewerkstelling, functie, taakomschrijving, aanwervingsdatum, gegevens over het einde van de tewerkstelling, loopbaangegevens, </w:t>
            </w:r>
            <w:bookmarkStart w:id="4" w:name="_GoBack"/>
            <w:bookmarkEnd w:id="4"/>
            <w:r w:rsidRPr="00AC061A">
              <w:rPr>
                <w:sz w:val="20"/>
                <w:bdr w:val="nil"/>
                <w:lang w:val="nl-BE" w:eastAsia="nl-BE"/>
              </w:rPr>
              <w:t>salaris, beheer en organisatie van het werk, beveiliging (wachtwoorden en codes, beveiligingsniveau), gegevens over het gebruik van computervoorzieningen enz.</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AC061A">
        <w:trPr>
          <w:trHeight w:val="20"/>
        </w:trPr>
        <w:tc>
          <w:tcPr>
            <w:tcW w:w="6550" w:type="dxa"/>
            <w:shd w:val="clear" w:color="auto" w:fill="auto"/>
            <w:hideMark/>
          </w:tcPr>
          <w:p w:rsidR="00FB7539" w:rsidRPr="00AC061A" w:rsidRDefault="000A18D5">
            <w:pPr>
              <w:spacing w:before="60" w:after="60"/>
              <w:rPr>
                <w:b/>
                <w:bCs/>
                <w:sz w:val="20"/>
                <w:szCs w:val="22"/>
                <w:lang w:val="nl-BE" w:eastAsia="nl-BE"/>
              </w:rPr>
            </w:pPr>
            <w:r w:rsidRPr="00AC061A">
              <w:rPr>
                <w:b/>
                <w:bCs/>
                <w:sz w:val="20"/>
                <w:bdr w:val="nil"/>
                <w:lang w:val="nl-BE" w:eastAsia="nl-BE"/>
              </w:rPr>
              <w:t>Nationaal identificatienummer en rijksregisternummer</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364EAB">
        <w:trPr>
          <w:trHeight w:val="20"/>
        </w:trPr>
        <w:tc>
          <w:tcPr>
            <w:tcW w:w="6550" w:type="dxa"/>
            <w:shd w:val="clear" w:color="auto" w:fill="auto"/>
            <w:hideMark/>
          </w:tcPr>
          <w:p w:rsidR="00FB7539" w:rsidRPr="00AC061A" w:rsidRDefault="000A18D5">
            <w:pPr>
              <w:spacing w:before="60" w:after="60"/>
              <w:rPr>
                <w:b/>
                <w:bCs/>
                <w:sz w:val="20"/>
                <w:szCs w:val="22"/>
                <w:lang w:val="nl-BE" w:eastAsia="nl-BE"/>
              </w:rPr>
            </w:pPr>
            <w:r w:rsidRPr="00AC061A">
              <w:rPr>
                <w:b/>
                <w:bCs/>
                <w:sz w:val="20"/>
                <w:bdr w:val="nil"/>
                <w:lang w:val="nl-BE" w:eastAsia="nl-BE"/>
              </w:rPr>
              <w:t>Gegevens inzake ras of etnische afkomst</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AC061A">
        <w:trPr>
          <w:trHeight w:val="20"/>
        </w:trPr>
        <w:tc>
          <w:tcPr>
            <w:tcW w:w="6550" w:type="dxa"/>
            <w:shd w:val="clear" w:color="auto" w:fill="auto"/>
            <w:hideMark/>
          </w:tcPr>
          <w:p w:rsidR="00FB7539" w:rsidRPr="00AC061A" w:rsidRDefault="000A18D5">
            <w:pPr>
              <w:spacing w:before="60" w:after="60"/>
              <w:rPr>
                <w:b/>
                <w:bCs/>
                <w:sz w:val="20"/>
                <w:szCs w:val="22"/>
                <w:lang w:val="nl-BE" w:eastAsia="nl-BE"/>
              </w:rPr>
            </w:pPr>
            <w:r w:rsidRPr="00AC061A">
              <w:rPr>
                <w:b/>
                <w:bCs/>
                <w:sz w:val="20"/>
                <w:bdr w:val="nil"/>
                <w:lang w:val="nl-BE" w:eastAsia="nl-BE"/>
              </w:rPr>
              <w:t>Gegevens inzake seksueel gedrag</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AC061A">
        <w:trPr>
          <w:trHeight w:val="20"/>
        </w:trPr>
        <w:tc>
          <w:tcPr>
            <w:tcW w:w="6550" w:type="dxa"/>
            <w:shd w:val="clear" w:color="auto" w:fill="auto"/>
            <w:hideMark/>
          </w:tcPr>
          <w:p w:rsidR="00FB7539" w:rsidRPr="00AC061A" w:rsidRDefault="000A18D5">
            <w:pPr>
              <w:spacing w:before="60" w:after="60"/>
              <w:rPr>
                <w:b/>
                <w:bCs/>
                <w:sz w:val="20"/>
                <w:szCs w:val="22"/>
                <w:lang w:val="nl-BE" w:eastAsia="nl-BE"/>
              </w:rPr>
            </w:pPr>
            <w:r w:rsidRPr="00AC061A">
              <w:rPr>
                <w:b/>
                <w:bCs/>
                <w:sz w:val="20"/>
                <w:bdr w:val="nil"/>
                <w:lang w:val="nl-BE" w:eastAsia="nl-BE"/>
              </w:rPr>
              <w:t>Politieke overtuigingen</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AC061A">
        <w:trPr>
          <w:trHeight w:val="20"/>
        </w:trPr>
        <w:tc>
          <w:tcPr>
            <w:tcW w:w="6550" w:type="dxa"/>
            <w:shd w:val="clear" w:color="auto" w:fill="auto"/>
            <w:hideMark/>
          </w:tcPr>
          <w:p w:rsidR="00FB7539" w:rsidRPr="00AC061A" w:rsidRDefault="000A18D5">
            <w:pPr>
              <w:spacing w:before="60" w:after="60"/>
              <w:rPr>
                <w:b/>
                <w:bCs/>
                <w:sz w:val="20"/>
                <w:szCs w:val="22"/>
                <w:lang w:val="nl-BE" w:eastAsia="nl-BE"/>
              </w:rPr>
            </w:pPr>
            <w:r w:rsidRPr="00AC061A">
              <w:rPr>
                <w:b/>
                <w:bCs/>
                <w:sz w:val="20"/>
                <w:bdr w:val="nil"/>
                <w:lang w:val="nl-BE" w:eastAsia="nl-BE"/>
              </w:rPr>
              <w:t>Lidmaatschap van een vakbond</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AC061A">
        <w:trPr>
          <w:trHeight w:val="20"/>
        </w:trPr>
        <w:tc>
          <w:tcPr>
            <w:tcW w:w="6550" w:type="dxa"/>
            <w:shd w:val="clear" w:color="auto" w:fill="auto"/>
            <w:hideMark/>
          </w:tcPr>
          <w:p w:rsidR="00FB7539" w:rsidRPr="00AC061A" w:rsidRDefault="000A18D5">
            <w:pPr>
              <w:spacing w:before="60" w:after="60"/>
              <w:rPr>
                <w:b/>
                <w:bCs/>
                <w:sz w:val="20"/>
                <w:szCs w:val="22"/>
                <w:lang w:val="nl-BE" w:eastAsia="nl-BE"/>
              </w:rPr>
            </w:pPr>
            <w:r w:rsidRPr="00AC061A">
              <w:rPr>
                <w:b/>
                <w:bCs/>
                <w:sz w:val="20"/>
                <w:bdr w:val="nil"/>
                <w:lang w:val="nl-BE" w:eastAsia="nl-BE"/>
              </w:rPr>
              <w:t>Levensbeschouwelijke of religieuze overtuigingen</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AC061A">
        <w:trPr>
          <w:trHeight w:val="20"/>
        </w:trPr>
        <w:tc>
          <w:tcPr>
            <w:tcW w:w="6550" w:type="dxa"/>
            <w:shd w:val="clear" w:color="auto" w:fill="auto"/>
            <w:hideMark/>
          </w:tcPr>
          <w:p w:rsidR="00FB7539" w:rsidRPr="00AC061A" w:rsidRDefault="000A18D5">
            <w:pPr>
              <w:spacing w:before="60" w:after="60"/>
              <w:rPr>
                <w:sz w:val="20"/>
                <w:szCs w:val="22"/>
                <w:lang w:val="nl-BE" w:eastAsia="nl-BE"/>
              </w:rPr>
            </w:pPr>
            <w:r w:rsidRPr="00AC061A">
              <w:rPr>
                <w:b/>
                <w:bCs/>
                <w:sz w:val="20"/>
                <w:bdr w:val="nil"/>
                <w:lang w:val="nl-BE" w:eastAsia="nl-BE"/>
              </w:rPr>
              <w:t>Beeldregistraties:</w:t>
            </w:r>
            <w:r w:rsidRPr="00AC061A">
              <w:rPr>
                <w:sz w:val="20"/>
                <w:bdr w:val="nil"/>
                <w:lang w:val="nl-BE" w:eastAsia="nl-BE"/>
              </w:rPr>
              <w:t xml:space="preserve"> foto’s, video’s (bv. CCTV)</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b/>
                <w:bCs/>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AC061A">
        <w:trPr>
          <w:trHeight w:val="20"/>
        </w:trPr>
        <w:tc>
          <w:tcPr>
            <w:tcW w:w="6550" w:type="dxa"/>
            <w:shd w:val="clear" w:color="auto" w:fill="auto"/>
            <w:hideMark/>
          </w:tcPr>
          <w:p w:rsidR="00FB7539" w:rsidRPr="00AC061A" w:rsidRDefault="000A18D5">
            <w:pPr>
              <w:spacing w:before="60" w:after="60"/>
              <w:rPr>
                <w:sz w:val="20"/>
                <w:szCs w:val="22"/>
                <w:lang w:val="nl-BE" w:eastAsia="nl-BE"/>
              </w:rPr>
            </w:pPr>
            <w:r w:rsidRPr="00AC061A">
              <w:rPr>
                <w:b/>
                <w:bCs/>
                <w:sz w:val="20"/>
                <w:bdr w:val="nil"/>
                <w:lang w:val="nl-BE" w:eastAsia="nl-BE"/>
              </w:rPr>
              <w:t xml:space="preserve">Geluidsregistraties </w:t>
            </w:r>
            <w:r w:rsidRPr="00AC061A">
              <w:rPr>
                <w:sz w:val="20"/>
                <w:bdr w:val="nil"/>
                <w:lang w:val="nl-BE" w:eastAsia="nl-BE"/>
              </w:rPr>
              <w:t>(bv. telefoongesprekken, voicemail)</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b/>
                <w:bCs/>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r w:rsidR="00AA5CA3" w:rsidRPr="00AC061A">
        <w:trPr>
          <w:trHeight w:val="20"/>
        </w:trPr>
        <w:tc>
          <w:tcPr>
            <w:tcW w:w="6550" w:type="dxa"/>
            <w:shd w:val="clear" w:color="auto" w:fill="auto"/>
          </w:tcPr>
          <w:p w:rsidR="00FB7539" w:rsidRPr="00AC061A" w:rsidRDefault="000A18D5">
            <w:pPr>
              <w:spacing w:before="60" w:after="60"/>
              <w:rPr>
                <w:b/>
                <w:bCs/>
                <w:sz w:val="20"/>
                <w:szCs w:val="22"/>
                <w:lang w:val="nl-BE" w:eastAsia="nl-BE"/>
              </w:rPr>
            </w:pPr>
            <w:r w:rsidRPr="00AC061A">
              <w:rPr>
                <w:b/>
                <w:bCs/>
                <w:sz w:val="20"/>
                <w:bdr w:val="nil"/>
                <w:lang w:val="nl-BE" w:eastAsia="nl-BE"/>
              </w:rPr>
              <w:t>Overige</w:t>
            </w: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c>
          <w:tcPr>
            <w:tcW w:w="360" w:type="dxa"/>
            <w:shd w:val="clear" w:color="auto" w:fill="auto"/>
            <w:noWrap/>
            <w:vAlign w:val="center"/>
          </w:tcPr>
          <w:p w:rsidR="00FB7539" w:rsidRPr="00AC061A" w:rsidRDefault="00FB7539">
            <w:pPr>
              <w:spacing w:before="60" w:after="60"/>
              <w:jc w:val="center"/>
              <w:rPr>
                <w:sz w:val="20"/>
                <w:szCs w:val="22"/>
                <w:lang w:val="nl-BE" w:eastAsia="nl-BE"/>
              </w:rPr>
            </w:pPr>
          </w:p>
        </w:tc>
      </w:tr>
    </w:tbl>
    <w:p w:rsidR="00FB7539" w:rsidRPr="00AC061A" w:rsidRDefault="00FB7539">
      <w:pPr>
        <w:pStyle w:val="Heading1"/>
        <w:numPr>
          <w:ilvl w:val="0"/>
          <w:numId w:val="0"/>
        </w:numPr>
        <w:rPr>
          <w:lang w:val="nl-BE"/>
        </w:rPr>
      </w:pPr>
    </w:p>
    <w:p w:rsidR="00FB7539" w:rsidRPr="00AC061A" w:rsidRDefault="00FB7539">
      <w:pPr>
        <w:pStyle w:val="SchHead"/>
        <w:numPr>
          <w:ilvl w:val="0"/>
          <w:numId w:val="0"/>
        </w:numPr>
        <w:jc w:val="both"/>
        <w:rPr>
          <w:lang w:val="nl-BE"/>
        </w:rPr>
      </w:pPr>
    </w:p>
    <w:sectPr w:rsidR="00FB7539" w:rsidRPr="00AC061A">
      <w:footerReference w:type="even" r:id="rId10"/>
      <w:footerReference w:type="default" r:id="rId11"/>
      <w:footerReference w:type="first" r:id="rId12"/>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8D5" w:rsidRDefault="000A18D5">
      <w:pPr>
        <w:spacing w:after="0" w:line="240" w:lineRule="auto"/>
      </w:pPr>
      <w:r>
        <w:separator/>
      </w:r>
    </w:p>
  </w:endnote>
  <w:endnote w:type="continuationSeparator" w:id="0">
    <w:p w:rsidR="000A18D5" w:rsidRDefault="000A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39" w:rsidRDefault="000A1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B7539" w:rsidRDefault="00FB75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39" w:rsidRDefault="000A18D5">
    <w:pPr>
      <w:pStyle w:val="Footer"/>
      <w:tabs>
        <w:tab w:val="clear" w:pos="4153"/>
        <w:tab w:val="clear" w:pos="8306"/>
        <w:tab w:val="right" w:pos="9090"/>
      </w:tabs>
      <w:spacing w:after="0" w:line="240" w:lineRule="auto"/>
      <w:rPr>
        <w:rStyle w:val="PageNumber"/>
      </w:rPr>
    </w:pPr>
    <w:r>
      <w:rPr>
        <w:sz w:val="16"/>
      </w:rPr>
      <w:fldChar w:fldCharType="begin"/>
    </w:r>
    <w:r>
      <w:rPr>
        <w:sz w:val="16"/>
      </w:rPr>
      <w:instrText xml:space="preserve"> SUBJECT \* Lower \* MERGEFORMAT </w:instrText>
    </w:r>
    <w:r>
      <w:rPr>
        <w:sz w:val="16"/>
      </w:rPr>
      <w:fldChar w:fldCharType="end"/>
    </w:r>
    <w:r>
      <w:tab/>
    </w:r>
    <w:r>
      <w:rPr>
        <w:rStyle w:val="PageNumber"/>
      </w:rPr>
      <w:fldChar w:fldCharType="begin"/>
    </w:r>
    <w:r>
      <w:rPr>
        <w:rStyle w:val="PageNumber"/>
      </w:rPr>
      <w:instrText xml:space="preserve"> PAGE </w:instrText>
    </w:r>
    <w:r>
      <w:rPr>
        <w:rStyle w:val="PageNumber"/>
      </w:rPr>
      <w:fldChar w:fldCharType="separate"/>
    </w:r>
    <w:r w:rsidR="00364EAB">
      <w:rPr>
        <w:rStyle w:val="PageNumber"/>
        <w:noProof/>
      </w:rPr>
      <w:t>8</w:t>
    </w:r>
    <w:r>
      <w:rPr>
        <w:rStyle w:val="PageNumber"/>
      </w:rPr>
      <w:fldChar w:fldCharType="end"/>
    </w:r>
  </w:p>
  <w:p w:rsidR="00FB7539" w:rsidRDefault="00FB7539">
    <w:pPr>
      <w:pStyle w:val="Footer"/>
      <w:tabs>
        <w:tab w:val="clear" w:pos="4153"/>
        <w:tab w:val="clear" w:pos="8306"/>
        <w:tab w:val="right" w:pos="9090"/>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39" w:rsidRDefault="00FB7539">
    <w:pPr>
      <w:pStyle w:val="Footer"/>
      <w:pBdr>
        <w:top w:val="sing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8D5" w:rsidRDefault="000A18D5">
      <w:pPr>
        <w:spacing w:after="0" w:line="240" w:lineRule="auto"/>
      </w:pPr>
      <w:r>
        <w:separator/>
      </w:r>
    </w:p>
  </w:footnote>
  <w:footnote w:type="continuationSeparator" w:id="0">
    <w:p w:rsidR="000A18D5" w:rsidRDefault="000A1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0629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ECCC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2C6C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C4F7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2E4C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00E7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A410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8"/>
    <w:multiLevelType w:val="singleLevel"/>
    <w:tmpl w:val="D1008550"/>
    <w:lvl w:ilvl="0">
      <w:start w:val="1"/>
      <w:numFmt w:val="decimal"/>
      <w:pStyle w:val="ListNumber"/>
      <w:lvlText w:val="%1."/>
      <w:lvlJc w:val="left"/>
      <w:pPr>
        <w:tabs>
          <w:tab w:val="num" w:pos="360"/>
        </w:tabs>
        <w:ind w:left="360" w:hanging="360"/>
      </w:pPr>
    </w:lvl>
  </w:abstractNum>
  <w:abstractNum w:abstractNumId="8">
    <w:nsid w:val="FFFFFFFB"/>
    <w:multiLevelType w:val="multilevel"/>
    <w:tmpl w:val="FD6E13E0"/>
    <w:lvl w:ilvl="0">
      <w:start w:val="1"/>
      <w:numFmt w:val="decimal"/>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Heading8"/>
      <w:lvlText w:val=""/>
      <w:lvlJc w:val="left"/>
      <w:pPr>
        <w:tabs>
          <w:tab w:val="num" w:pos="0"/>
        </w:tabs>
        <w:ind w:left="5760" w:hanging="5760"/>
      </w:pPr>
      <w:rPr>
        <w:rFonts w:hint="default"/>
        <w:effect w:val="none"/>
      </w:rPr>
    </w:lvl>
    <w:lvl w:ilvl="8">
      <w:start w:val="1"/>
      <w:numFmt w:val="none"/>
      <w:pStyle w:val="Heading9"/>
      <w:lvlText w:val=""/>
      <w:lvlJc w:val="left"/>
      <w:pPr>
        <w:tabs>
          <w:tab w:val="num" w:pos="0"/>
        </w:tabs>
        <w:ind w:left="6480" w:hanging="6480"/>
      </w:pPr>
      <w:rPr>
        <w:rFonts w:hint="default"/>
        <w:effect w:val="none"/>
      </w:rPr>
    </w:lvl>
  </w:abstractNum>
  <w:abstractNum w:abstractNumId="9">
    <w:nsid w:val="FFFFFFFE"/>
    <w:multiLevelType w:val="singleLevel"/>
    <w:tmpl w:val="9C2E2852"/>
    <w:lvl w:ilvl="0">
      <w:numFmt w:val="decimal"/>
      <w:lvlText w:val="*"/>
      <w:lvlJc w:val="left"/>
    </w:lvl>
  </w:abstractNum>
  <w:abstractNum w:abstractNumId="10">
    <w:nsid w:val="064825A9"/>
    <w:multiLevelType w:val="hybridMultilevel"/>
    <w:tmpl w:val="EFB6E1F2"/>
    <w:lvl w:ilvl="0" w:tplc="AC1422D8">
      <w:start w:val="1"/>
      <w:numFmt w:val="bullet"/>
      <w:lvlText w:val=""/>
      <w:lvlJc w:val="left"/>
      <w:pPr>
        <w:ind w:left="720" w:hanging="360"/>
      </w:pPr>
      <w:rPr>
        <w:rFonts w:ascii="Symbol" w:hAnsi="Symbol" w:hint="default"/>
      </w:rPr>
    </w:lvl>
    <w:lvl w:ilvl="1" w:tplc="159C69D6" w:tentative="1">
      <w:start w:val="1"/>
      <w:numFmt w:val="bullet"/>
      <w:lvlText w:val="o"/>
      <w:lvlJc w:val="left"/>
      <w:pPr>
        <w:ind w:left="1440" w:hanging="360"/>
      </w:pPr>
      <w:rPr>
        <w:rFonts w:ascii="Courier New" w:hAnsi="Courier New" w:cs="Courier New" w:hint="default"/>
      </w:rPr>
    </w:lvl>
    <w:lvl w:ilvl="2" w:tplc="D1924AA2" w:tentative="1">
      <w:start w:val="1"/>
      <w:numFmt w:val="bullet"/>
      <w:lvlText w:val=""/>
      <w:lvlJc w:val="left"/>
      <w:pPr>
        <w:ind w:left="2160" w:hanging="360"/>
      </w:pPr>
      <w:rPr>
        <w:rFonts w:ascii="Wingdings" w:hAnsi="Wingdings" w:hint="default"/>
      </w:rPr>
    </w:lvl>
    <w:lvl w:ilvl="3" w:tplc="B6BE3ED4" w:tentative="1">
      <w:start w:val="1"/>
      <w:numFmt w:val="bullet"/>
      <w:lvlText w:val=""/>
      <w:lvlJc w:val="left"/>
      <w:pPr>
        <w:ind w:left="2880" w:hanging="360"/>
      </w:pPr>
      <w:rPr>
        <w:rFonts w:ascii="Symbol" w:hAnsi="Symbol" w:hint="default"/>
      </w:rPr>
    </w:lvl>
    <w:lvl w:ilvl="4" w:tplc="DAEAFC0C" w:tentative="1">
      <w:start w:val="1"/>
      <w:numFmt w:val="bullet"/>
      <w:lvlText w:val="o"/>
      <w:lvlJc w:val="left"/>
      <w:pPr>
        <w:ind w:left="3600" w:hanging="360"/>
      </w:pPr>
      <w:rPr>
        <w:rFonts w:ascii="Courier New" w:hAnsi="Courier New" w:cs="Courier New" w:hint="default"/>
      </w:rPr>
    </w:lvl>
    <w:lvl w:ilvl="5" w:tplc="2438D99C" w:tentative="1">
      <w:start w:val="1"/>
      <w:numFmt w:val="bullet"/>
      <w:lvlText w:val=""/>
      <w:lvlJc w:val="left"/>
      <w:pPr>
        <w:ind w:left="4320" w:hanging="360"/>
      </w:pPr>
      <w:rPr>
        <w:rFonts w:ascii="Wingdings" w:hAnsi="Wingdings" w:hint="default"/>
      </w:rPr>
    </w:lvl>
    <w:lvl w:ilvl="6" w:tplc="E1BEF8E2" w:tentative="1">
      <w:start w:val="1"/>
      <w:numFmt w:val="bullet"/>
      <w:lvlText w:val=""/>
      <w:lvlJc w:val="left"/>
      <w:pPr>
        <w:ind w:left="5040" w:hanging="360"/>
      </w:pPr>
      <w:rPr>
        <w:rFonts w:ascii="Symbol" w:hAnsi="Symbol" w:hint="default"/>
      </w:rPr>
    </w:lvl>
    <w:lvl w:ilvl="7" w:tplc="A28C6680" w:tentative="1">
      <w:start w:val="1"/>
      <w:numFmt w:val="bullet"/>
      <w:lvlText w:val="o"/>
      <w:lvlJc w:val="left"/>
      <w:pPr>
        <w:ind w:left="5760" w:hanging="360"/>
      </w:pPr>
      <w:rPr>
        <w:rFonts w:ascii="Courier New" w:hAnsi="Courier New" w:cs="Courier New" w:hint="default"/>
      </w:rPr>
    </w:lvl>
    <w:lvl w:ilvl="8" w:tplc="CCE05DD4" w:tentative="1">
      <w:start w:val="1"/>
      <w:numFmt w:val="bullet"/>
      <w:lvlText w:val=""/>
      <w:lvlJc w:val="left"/>
      <w:pPr>
        <w:ind w:left="6480" w:hanging="360"/>
      </w:pPr>
      <w:rPr>
        <w:rFonts w:ascii="Wingdings" w:hAnsi="Wingdings" w:hint="default"/>
      </w:rPr>
    </w:lvl>
  </w:abstractNum>
  <w:abstractNum w:abstractNumId="11">
    <w:nsid w:val="0C583A00"/>
    <w:multiLevelType w:val="hybridMultilevel"/>
    <w:tmpl w:val="B3764B34"/>
    <w:lvl w:ilvl="0" w:tplc="9432CC34">
      <w:start w:val="1"/>
      <w:numFmt w:val="bullet"/>
      <w:lvlText w:val=""/>
      <w:lvlJc w:val="left"/>
      <w:pPr>
        <w:ind w:left="720" w:hanging="360"/>
      </w:pPr>
      <w:rPr>
        <w:rFonts w:ascii="Symbol" w:hAnsi="Symbol" w:hint="default"/>
      </w:rPr>
    </w:lvl>
    <w:lvl w:ilvl="1" w:tplc="745A3AD4" w:tentative="1">
      <w:start w:val="1"/>
      <w:numFmt w:val="bullet"/>
      <w:lvlText w:val="o"/>
      <w:lvlJc w:val="left"/>
      <w:pPr>
        <w:ind w:left="1440" w:hanging="360"/>
      </w:pPr>
      <w:rPr>
        <w:rFonts w:ascii="Courier New" w:hAnsi="Courier New" w:cs="Courier New" w:hint="default"/>
      </w:rPr>
    </w:lvl>
    <w:lvl w:ilvl="2" w:tplc="3F98F9E2" w:tentative="1">
      <w:start w:val="1"/>
      <w:numFmt w:val="bullet"/>
      <w:lvlText w:val=""/>
      <w:lvlJc w:val="left"/>
      <w:pPr>
        <w:ind w:left="2160" w:hanging="360"/>
      </w:pPr>
      <w:rPr>
        <w:rFonts w:ascii="Wingdings" w:hAnsi="Wingdings" w:hint="default"/>
      </w:rPr>
    </w:lvl>
    <w:lvl w:ilvl="3" w:tplc="FCCE2B74" w:tentative="1">
      <w:start w:val="1"/>
      <w:numFmt w:val="bullet"/>
      <w:lvlText w:val=""/>
      <w:lvlJc w:val="left"/>
      <w:pPr>
        <w:ind w:left="2880" w:hanging="360"/>
      </w:pPr>
      <w:rPr>
        <w:rFonts w:ascii="Symbol" w:hAnsi="Symbol" w:hint="default"/>
      </w:rPr>
    </w:lvl>
    <w:lvl w:ilvl="4" w:tplc="7614774C" w:tentative="1">
      <w:start w:val="1"/>
      <w:numFmt w:val="bullet"/>
      <w:lvlText w:val="o"/>
      <w:lvlJc w:val="left"/>
      <w:pPr>
        <w:ind w:left="3600" w:hanging="360"/>
      </w:pPr>
      <w:rPr>
        <w:rFonts w:ascii="Courier New" w:hAnsi="Courier New" w:cs="Courier New" w:hint="default"/>
      </w:rPr>
    </w:lvl>
    <w:lvl w:ilvl="5" w:tplc="093A470C" w:tentative="1">
      <w:start w:val="1"/>
      <w:numFmt w:val="bullet"/>
      <w:lvlText w:val=""/>
      <w:lvlJc w:val="left"/>
      <w:pPr>
        <w:ind w:left="4320" w:hanging="360"/>
      </w:pPr>
      <w:rPr>
        <w:rFonts w:ascii="Wingdings" w:hAnsi="Wingdings" w:hint="default"/>
      </w:rPr>
    </w:lvl>
    <w:lvl w:ilvl="6" w:tplc="23340F12" w:tentative="1">
      <w:start w:val="1"/>
      <w:numFmt w:val="bullet"/>
      <w:lvlText w:val=""/>
      <w:lvlJc w:val="left"/>
      <w:pPr>
        <w:ind w:left="5040" w:hanging="360"/>
      </w:pPr>
      <w:rPr>
        <w:rFonts w:ascii="Symbol" w:hAnsi="Symbol" w:hint="default"/>
      </w:rPr>
    </w:lvl>
    <w:lvl w:ilvl="7" w:tplc="9D4261D2" w:tentative="1">
      <w:start w:val="1"/>
      <w:numFmt w:val="bullet"/>
      <w:lvlText w:val="o"/>
      <w:lvlJc w:val="left"/>
      <w:pPr>
        <w:ind w:left="5760" w:hanging="360"/>
      </w:pPr>
      <w:rPr>
        <w:rFonts w:ascii="Courier New" w:hAnsi="Courier New" w:cs="Courier New" w:hint="default"/>
      </w:rPr>
    </w:lvl>
    <w:lvl w:ilvl="8" w:tplc="5066EED4" w:tentative="1">
      <w:start w:val="1"/>
      <w:numFmt w:val="bullet"/>
      <w:lvlText w:val=""/>
      <w:lvlJc w:val="left"/>
      <w:pPr>
        <w:ind w:left="6480" w:hanging="360"/>
      </w:pPr>
      <w:rPr>
        <w:rFonts w:ascii="Wingdings" w:hAnsi="Wingdings" w:hint="default"/>
      </w:rPr>
    </w:lvl>
  </w:abstractNum>
  <w:abstractNum w:abstractNumId="12">
    <w:nsid w:val="0C9F5563"/>
    <w:multiLevelType w:val="hybridMultilevel"/>
    <w:tmpl w:val="0860B788"/>
    <w:lvl w:ilvl="0" w:tplc="CFC41900">
      <w:start w:val="1"/>
      <w:numFmt w:val="bullet"/>
      <w:lvlText w:val=""/>
      <w:lvlJc w:val="left"/>
      <w:pPr>
        <w:ind w:left="720" w:hanging="360"/>
      </w:pPr>
      <w:rPr>
        <w:rFonts w:ascii="Symbol" w:hAnsi="Symbol" w:hint="default"/>
      </w:rPr>
    </w:lvl>
    <w:lvl w:ilvl="1" w:tplc="567ADD1E" w:tentative="1">
      <w:start w:val="1"/>
      <w:numFmt w:val="bullet"/>
      <w:lvlText w:val="o"/>
      <w:lvlJc w:val="left"/>
      <w:pPr>
        <w:ind w:left="1440" w:hanging="360"/>
      </w:pPr>
      <w:rPr>
        <w:rFonts w:ascii="Courier New" w:hAnsi="Courier New" w:cs="Courier New" w:hint="default"/>
      </w:rPr>
    </w:lvl>
    <w:lvl w:ilvl="2" w:tplc="8A3EDF6C" w:tentative="1">
      <w:start w:val="1"/>
      <w:numFmt w:val="bullet"/>
      <w:lvlText w:val=""/>
      <w:lvlJc w:val="left"/>
      <w:pPr>
        <w:ind w:left="2160" w:hanging="360"/>
      </w:pPr>
      <w:rPr>
        <w:rFonts w:ascii="Wingdings" w:hAnsi="Wingdings" w:hint="default"/>
      </w:rPr>
    </w:lvl>
    <w:lvl w:ilvl="3" w:tplc="E72E6A9A" w:tentative="1">
      <w:start w:val="1"/>
      <w:numFmt w:val="bullet"/>
      <w:lvlText w:val=""/>
      <w:lvlJc w:val="left"/>
      <w:pPr>
        <w:ind w:left="2880" w:hanging="360"/>
      </w:pPr>
      <w:rPr>
        <w:rFonts w:ascii="Symbol" w:hAnsi="Symbol" w:hint="default"/>
      </w:rPr>
    </w:lvl>
    <w:lvl w:ilvl="4" w:tplc="15BC47AA" w:tentative="1">
      <w:start w:val="1"/>
      <w:numFmt w:val="bullet"/>
      <w:lvlText w:val="o"/>
      <w:lvlJc w:val="left"/>
      <w:pPr>
        <w:ind w:left="3600" w:hanging="360"/>
      </w:pPr>
      <w:rPr>
        <w:rFonts w:ascii="Courier New" w:hAnsi="Courier New" w:cs="Courier New" w:hint="default"/>
      </w:rPr>
    </w:lvl>
    <w:lvl w:ilvl="5" w:tplc="C6C04C52" w:tentative="1">
      <w:start w:val="1"/>
      <w:numFmt w:val="bullet"/>
      <w:lvlText w:val=""/>
      <w:lvlJc w:val="left"/>
      <w:pPr>
        <w:ind w:left="4320" w:hanging="360"/>
      </w:pPr>
      <w:rPr>
        <w:rFonts w:ascii="Wingdings" w:hAnsi="Wingdings" w:hint="default"/>
      </w:rPr>
    </w:lvl>
    <w:lvl w:ilvl="6" w:tplc="35264D52" w:tentative="1">
      <w:start w:val="1"/>
      <w:numFmt w:val="bullet"/>
      <w:lvlText w:val=""/>
      <w:lvlJc w:val="left"/>
      <w:pPr>
        <w:ind w:left="5040" w:hanging="360"/>
      </w:pPr>
      <w:rPr>
        <w:rFonts w:ascii="Symbol" w:hAnsi="Symbol" w:hint="default"/>
      </w:rPr>
    </w:lvl>
    <w:lvl w:ilvl="7" w:tplc="AAD0839A" w:tentative="1">
      <w:start w:val="1"/>
      <w:numFmt w:val="bullet"/>
      <w:lvlText w:val="o"/>
      <w:lvlJc w:val="left"/>
      <w:pPr>
        <w:ind w:left="5760" w:hanging="360"/>
      </w:pPr>
      <w:rPr>
        <w:rFonts w:ascii="Courier New" w:hAnsi="Courier New" w:cs="Courier New" w:hint="default"/>
      </w:rPr>
    </w:lvl>
    <w:lvl w:ilvl="8" w:tplc="350453CA" w:tentative="1">
      <w:start w:val="1"/>
      <w:numFmt w:val="bullet"/>
      <w:lvlText w:val=""/>
      <w:lvlJc w:val="left"/>
      <w:pPr>
        <w:ind w:left="6480" w:hanging="360"/>
      </w:pPr>
      <w:rPr>
        <w:rFonts w:ascii="Wingdings" w:hAnsi="Wingdings" w:hint="default"/>
      </w:rPr>
    </w:lvl>
  </w:abstractNum>
  <w:abstractNum w:abstractNumId="13">
    <w:nsid w:val="0E7F53ED"/>
    <w:multiLevelType w:val="hybridMultilevel"/>
    <w:tmpl w:val="E49E12A4"/>
    <w:lvl w:ilvl="0" w:tplc="439AD822">
      <w:start w:val="1"/>
      <w:numFmt w:val="bullet"/>
      <w:lvlText w:val=""/>
      <w:lvlJc w:val="left"/>
      <w:pPr>
        <w:ind w:left="720" w:hanging="360"/>
      </w:pPr>
      <w:rPr>
        <w:rFonts w:ascii="Symbol" w:hAnsi="Symbol" w:hint="default"/>
      </w:rPr>
    </w:lvl>
    <w:lvl w:ilvl="1" w:tplc="292E4E5C" w:tentative="1">
      <w:start w:val="1"/>
      <w:numFmt w:val="bullet"/>
      <w:lvlText w:val="o"/>
      <w:lvlJc w:val="left"/>
      <w:pPr>
        <w:ind w:left="1440" w:hanging="360"/>
      </w:pPr>
      <w:rPr>
        <w:rFonts w:ascii="Courier New" w:hAnsi="Courier New" w:cs="Courier New" w:hint="default"/>
      </w:rPr>
    </w:lvl>
    <w:lvl w:ilvl="2" w:tplc="B110673C" w:tentative="1">
      <w:start w:val="1"/>
      <w:numFmt w:val="bullet"/>
      <w:lvlText w:val=""/>
      <w:lvlJc w:val="left"/>
      <w:pPr>
        <w:ind w:left="2160" w:hanging="360"/>
      </w:pPr>
      <w:rPr>
        <w:rFonts w:ascii="Wingdings" w:hAnsi="Wingdings" w:hint="default"/>
      </w:rPr>
    </w:lvl>
    <w:lvl w:ilvl="3" w:tplc="F7D068F2" w:tentative="1">
      <w:start w:val="1"/>
      <w:numFmt w:val="bullet"/>
      <w:lvlText w:val=""/>
      <w:lvlJc w:val="left"/>
      <w:pPr>
        <w:ind w:left="2880" w:hanging="360"/>
      </w:pPr>
      <w:rPr>
        <w:rFonts w:ascii="Symbol" w:hAnsi="Symbol" w:hint="default"/>
      </w:rPr>
    </w:lvl>
    <w:lvl w:ilvl="4" w:tplc="8C5C2DCC" w:tentative="1">
      <w:start w:val="1"/>
      <w:numFmt w:val="bullet"/>
      <w:lvlText w:val="o"/>
      <w:lvlJc w:val="left"/>
      <w:pPr>
        <w:ind w:left="3600" w:hanging="360"/>
      </w:pPr>
      <w:rPr>
        <w:rFonts w:ascii="Courier New" w:hAnsi="Courier New" w:cs="Courier New" w:hint="default"/>
      </w:rPr>
    </w:lvl>
    <w:lvl w:ilvl="5" w:tplc="43043B52" w:tentative="1">
      <w:start w:val="1"/>
      <w:numFmt w:val="bullet"/>
      <w:lvlText w:val=""/>
      <w:lvlJc w:val="left"/>
      <w:pPr>
        <w:ind w:left="4320" w:hanging="360"/>
      </w:pPr>
      <w:rPr>
        <w:rFonts w:ascii="Wingdings" w:hAnsi="Wingdings" w:hint="default"/>
      </w:rPr>
    </w:lvl>
    <w:lvl w:ilvl="6" w:tplc="29805AC6" w:tentative="1">
      <w:start w:val="1"/>
      <w:numFmt w:val="bullet"/>
      <w:lvlText w:val=""/>
      <w:lvlJc w:val="left"/>
      <w:pPr>
        <w:ind w:left="5040" w:hanging="360"/>
      </w:pPr>
      <w:rPr>
        <w:rFonts w:ascii="Symbol" w:hAnsi="Symbol" w:hint="default"/>
      </w:rPr>
    </w:lvl>
    <w:lvl w:ilvl="7" w:tplc="BEF67C00" w:tentative="1">
      <w:start w:val="1"/>
      <w:numFmt w:val="bullet"/>
      <w:lvlText w:val="o"/>
      <w:lvlJc w:val="left"/>
      <w:pPr>
        <w:ind w:left="5760" w:hanging="360"/>
      </w:pPr>
      <w:rPr>
        <w:rFonts w:ascii="Courier New" w:hAnsi="Courier New" w:cs="Courier New" w:hint="default"/>
      </w:rPr>
    </w:lvl>
    <w:lvl w:ilvl="8" w:tplc="6C74FD10" w:tentative="1">
      <w:start w:val="1"/>
      <w:numFmt w:val="bullet"/>
      <w:lvlText w:val=""/>
      <w:lvlJc w:val="left"/>
      <w:pPr>
        <w:ind w:left="6480" w:hanging="360"/>
      </w:pPr>
      <w:rPr>
        <w:rFonts w:ascii="Wingdings" w:hAnsi="Wingdings" w:hint="default"/>
      </w:rPr>
    </w:lvl>
  </w:abstractNum>
  <w:abstractNum w:abstractNumId="14">
    <w:nsid w:val="15923A0A"/>
    <w:multiLevelType w:val="hybridMultilevel"/>
    <w:tmpl w:val="A5E81E62"/>
    <w:lvl w:ilvl="0" w:tplc="DF149538">
      <w:start w:val="1"/>
      <w:numFmt w:val="decimal"/>
      <w:lvlText w:val="%1."/>
      <w:lvlJc w:val="left"/>
      <w:pPr>
        <w:ind w:left="720" w:hanging="360"/>
      </w:pPr>
    </w:lvl>
    <w:lvl w:ilvl="1" w:tplc="225A30CA" w:tentative="1">
      <w:start w:val="1"/>
      <w:numFmt w:val="lowerLetter"/>
      <w:lvlText w:val="%2."/>
      <w:lvlJc w:val="left"/>
      <w:pPr>
        <w:ind w:left="1440" w:hanging="360"/>
      </w:pPr>
    </w:lvl>
    <w:lvl w:ilvl="2" w:tplc="114CD81A" w:tentative="1">
      <w:start w:val="1"/>
      <w:numFmt w:val="lowerRoman"/>
      <w:lvlText w:val="%3."/>
      <w:lvlJc w:val="right"/>
      <w:pPr>
        <w:ind w:left="2160" w:hanging="180"/>
      </w:pPr>
    </w:lvl>
    <w:lvl w:ilvl="3" w:tplc="12744DC6" w:tentative="1">
      <w:start w:val="1"/>
      <w:numFmt w:val="decimal"/>
      <w:lvlText w:val="%4."/>
      <w:lvlJc w:val="left"/>
      <w:pPr>
        <w:ind w:left="2880" w:hanging="360"/>
      </w:pPr>
    </w:lvl>
    <w:lvl w:ilvl="4" w:tplc="0672BDD0" w:tentative="1">
      <w:start w:val="1"/>
      <w:numFmt w:val="lowerLetter"/>
      <w:lvlText w:val="%5."/>
      <w:lvlJc w:val="left"/>
      <w:pPr>
        <w:ind w:left="3600" w:hanging="360"/>
      </w:pPr>
    </w:lvl>
    <w:lvl w:ilvl="5" w:tplc="4B86C386" w:tentative="1">
      <w:start w:val="1"/>
      <w:numFmt w:val="lowerRoman"/>
      <w:lvlText w:val="%6."/>
      <w:lvlJc w:val="right"/>
      <w:pPr>
        <w:ind w:left="4320" w:hanging="180"/>
      </w:pPr>
    </w:lvl>
    <w:lvl w:ilvl="6" w:tplc="73888A0A" w:tentative="1">
      <w:start w:val="1"/>
      <w:numFmt w:val="decimal"/>
      <w:lvlText w:val="%7."/>
      <w:lvlJc w:val="left"/>
      <w:pPr>
        <w:ind w:left="5040" w:hanging="360"/>
      </w:pPr>
    </w:lvl>
    <w:lvl w:ilvl="7" w:tplc="035A0428" w:tentative="1">
      <w:start w:val="1"/>
      <w:numFmt w:val="lowerLetter"/>
      <w:lvlText w:val="%8."/>
      <w:lvlJc w:val="left"/>
      <w:pPr>
        <w:ind w:left="5760" w:hanging="360"/>
      </w:pPr>
    </w:lvl>
    <w:lvl w:ilvl="8" w:tplc="D436CA58" w:tentative="1">
      <w:start w:val="1"/>
      <w:numFmt w:val="lowerRoman"/>
      <w:lvlText w:val="%9."/>
      <w:lvlJc w:val="right"/>
      <w:pPr>
        <w:ind w:left="6480" w:hanging="180"/>
      </w:pPr>
    </w:lvl>
  </w:abstractNum>
  <w:abstractNum w:abstractNumId="15">
    <w:nsid w:val="161012E0"/>
    <w:multiLevelType w:val="hybridMultilevel"/>
    <w:tmpl w:val="7B6C4EB8"/>
    <w:lvl w:ilvl="0" w:tplc="3E442F64">
      <w:start w:val="1"/>
      <w:numFmt w:val="bullet"/>
      <w:lvlText w:val=""/>
      <w:lvlJc w:val="left"/>
      <w:pPr>
        <w:ind w:left="720" w:hanging="360"/>
      </w:pPr>
      <w:rPr>
        <w:rFonts w:ascii="Symbol" w:hAnsi="Symbol" w:hint="default"/>
      </w:rPr>
    </w:lvl>
    <w:lvl w:ilvl="1" w:tplc="5B568550" w:tentative="1">
      <w:start w:val="1"/>
      <w:numFmt w:val="bullet"/>
      <w:lvlText w:val="o"/>
      <w:lvlJc w:val="left"/>
      <w:pPr>
        <w:ind w:left="1440" w:hanging="360"/>
      </w:pPr>
      <w:rPr>
        <w:rFonts w:ascii="Courier New" w:hAnsi="Courier New" w:cs="Courier New" w:hint="default"/>
      </w:rPr>
    </w:lvl>
    <w:lvl w:ilvl="2" w:tplc="E0A4AB30" w:tentative="1">
      <w:start w:val="1"/>
      <w:numFmt w:val="bullet"/>
      <w:lvlText w:val=""/>
      <w:lvlJc w:val="left"/>
      <w:pPr>
        <w:ind w:left="2160" w:hanging="360"/>
      </w:pPr>
      <w:rPr>
        <w:rFonts w:ascii="Wingdings" w:hAnsi="Wingdings" w:hint="default"/>
      </w:rPr>
    </w:lvl>
    <w:lvl w:ilvl="3" w:tplc="E3F81F14" w:tentative="1">
      <w:start w:val="1"/>
      <w:numFmt w:val="bullet"/>
      <w:lvlText w:val=""/>
      <w:lvlJc w:val="left"/>
      <w:pPr>
        <w:ind w:left="2880" w:hanging="360"/>
      </w:pPr>
      <w:rPr>
        <w:rFonts w:ascii="Symbol" w:hAnsi="Symbol" w:hint="default"/>
      </w:rPr>
    </w:lvl>
    <w:lvl w:ilvl="4" w:tplc="A3EC2126" w:tentative="1">
      <w:start w:val="1"/>
      <w:numFmt w:val="bullet"/>
      <w:lvlText w:val="o"/>
      <w:lvlJc w:val="left"/>
      <w:pPr>
        <w:ind w:left="3600" w:hanging="360"/>
      </w:pPr>
      <w:rPr>
        <w:rFonts w:ascii="Courier New" w:hAnsi="Courier New" w:cs="Courier New" w:hint="default"/>
      </w:rPr>
    </w:lvl>
    <w:lvl w:ilvl="5" w:tplc="1E3C4BEA" w:tentative="1">
      <w:start w:val="1"/>
      <w:numFmt w:val="bullet"/>
      <w:lvlText w:val=""/>
      <w:lvlJc w:val="left"/>
      <w:pPr>
        <w:ind w:left="4320" w:hanging="360"/>
      </w:pPr>
      <w:rPr>
        <w:rFonts w:ascii="Wingdings" w:hAnsi="Wingdings" w:hint="default"/>
      </w:rPr>
    </w:lvl>
    <w:lvl w:ilvl="6" w:tplc="A3929B16" w:tentative="1">
      <w:start w:val="1"/>
      <w:numFmt w:val="bullet"/>
      <w:lvlText w:val=""/>
      <w:lvlJc w:val="left"/>
      <w:pPr>
        <w:ind w:left="5040" w:hanging="360"/>
      </w:pPr>
      <w:rPr>
        <w:rFonts w:ascii="Symbol" w:hAnsi="Symbol" w:hint="default"/>
      </w:rPr>
    </w:lvl>
    <w:lvl w:ilvl="7" w:tplc="2996DC1C" w:tentative="1">
      <w:start w:val="1"/>
      <w:numFmt w:val="bullet"/>
      <w:lvlText w:val="o"/>
      <w:lvlJc w:val="left"/>
      <w:pPr>
        <w:ind w:left="5760" w:hanging="360"/>
      </w:pPr>
      <w:rPr>
        <w:rFonts w:ascii="Courier New" w:hAnsi="Courier New" w:cs="Courier New" w:hint="default"/>
      </w:rPr>
    </w:lvl>
    <w:lvl w:ilvl="8" w:tplc="C1C8CD74" w:tentative="1">
      <w:start w:val="1"/>
      <w:numFmt w:val="bullet"/>
      <w:lvlText w:val=""/>
      <w:lvlJc w:val="left"/>
      <w:pPr>
        <w:ind w:left="6480" w:hanging="360"/>
      </w:pPr>
      <w:rPr>
        <w:rFonts w:ascii="Wingdings" w:hAnsi="Wingdings" w:hint="default"/>
      </w:rPr>
    </w:lvl>
  </w:abstractNum>
  <w:abstractNum w:abstractNumId="16">
    <w:nsid w:val="18940D79"/>
    <w:multiLevelType w:val="hybridMultilevel"/>
    <w:tmpl w:val="1216480E"/>
    <w:lvl w:ilvl="0" w:tplc="94A64B9C">
      <w:start w:val="1"/>
      <w:numFmt w:val="bullet"/>
      <w:lvlText w:val=""/>
      <w:lvlJc w:val="left"/>
      <w:pPr>
        <w:ind w:left="720" w:hanging="360"/>
      </w:pPr>
      <w:rPr>
        <w:rFonts w:ascii="Symbol" w:hAnsi="Symbol" w:hint="default"/>
      </w:rPr>
    </w:lvl>
    <w:lvl w:ilvl="1" w:tplc="242E62BE" w:tentative="1">
      <w:start w:val="1"/>
      <w:numFmt w:val="bullet"/>
      <w:lvlText w:val="o"/>
      <w:lvlJc w:val="left"/>
      <w:pPr>
        <w:ind w:left="1440" w:hanging="360"/>
      </w:pPr>
      <w:rPr>
        <w:rFonts w:ascii="Courier New" w:hAnsi="Courier New" w:cs="Courier New" w:hint="default"/>
      </w:rPr>
    </w:lvl>
    <w:lvl w:ilvl="2" w:tplc="6DFE465E" w:tentative="1">
      <w:start w:val="1"/>
      <w:numFmt w:val="bullet"/>
      <w:lvlText w:val=""/>
      <w:lvlJc w:val="left"/>
      <w:pPr>
        <w:ind w:left="2160" w:hanging="360"/>
      </w:pPr>
      <w:rPr>
        <w:rFonts w:ascii="Wingdings" w:hAnsi="Wingdings" w:hint="default"/>
      </w:rPr>
    </w:lvl>
    <w:lvl w:ilvl="3" w:tplc="163C6B3A" w:tentative="1">
      <w:start w:val="1"/>
      <w:numFmt w:val="bullet"/>
      <w:lvlText w:val=""/>
      <w:lvlJc w:val="left"/>
      <w:pPr>
        <w:ind w:left="2880" w:hanging="360"/>
      </w:pPr>
      <w:rPr>
        <w:rFonts w:ascii="Symbol" w:hAnsi="Symbol" w:hint="default"/>
      </w:rPr>
    </w:lvl>
    <w:lvl w:ilvl="4" w:tplc="18FA7028" w:tentative="1">
      <w:start w:val="1"/>
      <w:numFmt w:val="bullet"/>
      <w:lvlText w:val="o"/>
      <w:lvlJc w:val="left"/>
      <w:pPr>
        <w:ind w:left="3600" w:hanging="360"/>
      </w:pPr>
      <w:rPr>
        <w:rFonts w:ascii="Courier New" w:hAnsi="Courier New" w:cs="Courier New" w:hint="default"/>
      </w:rPr>
    </w:lvl>
    <w:lvl w:ilvl="5" w:tplc="2A80D18C" w:tentative="1">
      <w:start w:val="1"/>
      <w:numFmt w:val="bullet"/>
      <w:lvlText w:val=""/>
      <w:lvlJc w:val="left"/>
      <w:pPr>
        <w:ind w:left="4320" w:hanging="360"/>
      </w:pPr>
      <w:rPr>
        <w:rFonts w:ascii="Wingdings" w:hAnsi="Wingdings" w:hint="default"/>
      </w:rPr>
    </w:lvl>
    <w:lvl w:ilvl="6" w:tplc="79AE8B48" w:tentative="1">
      <w:start w:val="1"/>
      <w:numFmt w:val="bullet"/>
      <w:lvlText w:val=""/>
      <w:lvlJc w:val="left"/>
      <w:pPr>
        <w:ind w:left="5040" w:hanging="360"/>
      </w:pPr>
      <w:rPr>
        <w:rFonts w:ascii="Symbol" w:hAnsi="Symbol" w:hint="default"/>
      </w:rPr>
    </w:lvl>
    <w:lvl w:ilvl="7" w:tplc="AB16F716" w:tentative="1">
      <w:start w:val="1"/>
      <w:numFmt w:val="bullet"/>
      <w:lvlText w:val="o"/>
      <w:lvlJc w:val="left"/>
      <w:pPr>
        <w:ind w:left="5760" w:hanging="360"/>
      </w:pPr>
      <w:rPr>
        <w:rFonts w:ascii="Courier New" w:hAnsi="Courier New" w:cs="Courier New" w:hint="default"/>
      </w:rPr>
    </w:lvl>
    <w:lvl w:ilvl="8" w:tplc="ADD65DEC" w:tentative="1">
      <w:start w:val="1"/>
      <w:numFmt w:val="bullet"/>
      <w:lvlText w:val=""/>
      <w:lvlJc w:val="left"/>
      <w:pPr>
        <w:ind w:left="6480" w:hanging="360"/>
      </w:pPr>
      <w:rPr>
        <w:rFonts w:ascii="Wingdings" w:hAnsi="Wingdings" w:hint="default"/>
      </w:rPr>
    </w:lvl>
  </w:abstractNum>
  <w:abstractNum w:abstractNumId="17">
    <w:nsid w:val="19CB2C0B"/>
    <w:multiLevelType w:val="hybridMultilevel"/>
    <w:tmpl w:val="A8D6A7D0"/>
    <w:lvl w:ilvl="0" w:tplc="375AC58C">
      <w:start w:val="1"/>
      <w:numFmt w:val="bullet"/>
      <w:lvlText w:val=""/>
      <w:lvlJc w:val="left"/>
      <w:pPr>
        <w:ind w:left="720" w:hanging="360"/>
      </w:pPr>
      <w:rPr>
        <w:rFonts w:ascii="Symbol" w:hAnsi="Symbol" w:hint="default"/>
      </w:rPr>
    </w:lvl>
    <w:lvl w:ilvl="1" w:tplc="4078AEDE" w:tentative="1">
      <w:start w:val="1"/>
      <w:numFmt w:val="bullet"/>
      <w:lvlText w:val="o"/>
      <w:lvlJc w:val="left"/>
      <w:pPr>
        <w:ind w:left="1440" w:hanging="360"/>
      </w:pPr>
      <w:rPr>
        <w:rFonts w:ascii="Courier New" w:hAnsi="Courier New" w:cs="Courier New" w:hint="default"/>
      </w:rPr>
    </w:lvl>
    <w:lvl w:ilvl="2" w:tplc="EF9E224E" w:tentative="1">
      <w:start w:val="1"/>
      <w:numFmt w:val="bullet"/>
      <w:lvlText w:val=""/>
      <w:lvlJc w:val="left"/>
      <w:pPr>
        <w:ind w:left="2160" w:hanging="360"/>
      </w:pPr>
      <w:rPr>
        <w:rFonts w:ascii="Wingdings" w:hAnsi="Wingdings" w:hint="default"/>
      </w:rPr>
    </w:lvl>
    <w:lvl w:ilvl="3" w:tplc="65226184" w:tentative="1">
      <w:start w:val="1"/>
      <w:numFmt w:val="bullet"/>
      <w:lvlText w:val=""/>
      <w:lvlJc w:val="left"/>
      <w:pPr>
        <w:ind w:left="2880" w:hanging="360"/>
      </w:pPr>
      <w:rPr>
        <w:rFonts w:ascii="Symbol" w:hAnsi="Symbol" w:hint="default"/>
      </w:rPr>
    </w:lvl>
    <w:lvl w:ilvl="4" w:tplc="5A445970" w:tentative="1">
      <w:start w:val="1"/>
      <w:numFmt w:val="bullet"/>
      <w:lvlText w:val="o"/>
      <w:lvlJc w:val="left"/>
      <w:pPr>
        <w:ind w:left="3600" w:hanging="360"/>
      </w:pPr>
      <w:rPr>
        <w:rFonts w:ascii="Courier New" w:hAnsi="Courier New" w:cs="Courier New" w:hint="default"/>
      </w:rPr>
    </w:lvl>
    <w:lvl w:ilvl="5" w:tplc="7E90D2DE" w:tentative="1">
      <w:start w:val="1"/>
      <w:numFmt w:val="bullet"/>
      <w:lvlText w:val=""/>
      <w:lvlJc w:val="left"/>
      <w:pPr>
        <w:ind w:left="4320" w:hanging="360"/>
      </w:pPr>
      <w:rPr>
        <w:rFonts w:ascii="Wingdings" w:hAnsi="Wingdings" w:hint="default"/>
      </w:rPr>
    </w:lvl>
    <w:lvl w:ilvl="6" w:tplc="4E58D51C" w:tentative="1">
      <w:start w:val="1"/>
      <w:numFmt w:val="bullet"/>
      <w:lvlText w:val=""/>
      <w:lvlJc w:val="left"/>
      <w:pPr>
        <w:ind w:left="5040" w:hanging="360"/>
      </w:pPr>
      <w:rPr>
        <w:rFonts w:ascii="Symbol" w:hAnsi="Symbol" w:hint="default"/>
      </w:rPr>
    </w:lvl>
    <w:lvl w:ilvl="7" w:tplc="1B5C0DEA" w:tentative="1">
      <w:start w:val="1"/>
      <w:numFmt w:val="bullet"/>
      <w:lvlText w:val="o"/>
      <w:lvlJc w:val="left"/>
      <w:pPr>
        <w:ind w:left="5760" w:hanging="360"/>
      </w:pPr>
      <w:rPr>
        <w:rFonts w:ascii="Courier New" w:hAnsi="Courier New" w:cs="Courier New" w:hint="default"/>
      </w:rPr>
    </w:lvl>
    <w:lvl w:ilvl="8" w:tplc="0BEEF26C" w:tentative="1">
      <w:start w:val="1"/>
      <w:numFmt w:val="bullet"/>
      <w:lvlText w:val=""/>
      <w:lvlJc w:val="left"/>
      <w:pPr>
        <w:ind w:left="6480" w:hanging="360"/>
      </w:pPr>
      <w:rPr>
        <w:rFonts w:ascii="Wingdings" w:hAnsi="Wingdings" w:hint="default"/>
      </w:rPr>
    </w:lvl>
  </w:abstractNum>
  <w:abstractNum w:abstractNumId="18">
    <w:nsid w:val="1B413AFB"/>
    <w:multiLevelType w:val="hybridMultilevel"/>
    <w:tmpl w:val="869C85CA"/>
    <w:lvl w:ilvl="0" w:tplc="363E6B2E">
      <w:start w:val="1"/>
      <w:numFmt w:val="bullet"/>
      <w:lvlText w:val=""/>
      <w:lvlJc w:val="left"/>
      <w:pPr>
        <w:ind w:left="720" w:hanging="360"/>
      </w:pPr>
      <w:rPr>
        <w:rFonts w:ascii="Symbol" w:hAnsi="Symbol" w:hint="default"/>
      </w:rPr>
    </w:lvl>
    <w:lvl w:ilvl="1" w:tplc="1E24AD30" w:tentative="1">
      <w:start w:val="1"/>
      <w:numFmt w:val="bullet"/>
      <w:lvlText w:val="o"/>
      <w:lvlJc w:val="left"/>
      <w:pPr>
        <w:ind w:left="1440" w:hanging="360"/>
      </w:pPr>
      <w:rPr>
        <w:rFonts w:ascii="Courier New" w:hAnsi="Courier New" w:cs="Courier New" w:hint="default"/>
      </w:rPr>
    </w:lvl>
    <w:lvl w:ilvl="2" w:tplc="966E61DA" w:tentative="1">
      <w:start w:val="1"/>
      <w:numFmt w:val="bullet"/>
      <w:lvlText w:val=""/>
      <w:lvlJc w:val="left"/>
      <w:pPr>
        <w:ind w:left="2160" w:hanging="360"/>
      </w:pPr>
      <w:rPr>
        <w:rFonts w:ascii="Wingdings" w:hAnsi="Wingdings" w:hint="default"/>
      </w:rPr>
    </w:lvl>
    <w:lvl w:ilvl="3" w:tplc="6CF21BB2" w:tentative="1">
      <w:start w:val="1"/>
      <w:numFmt w:val="bullet"/>
      <w:lvlText w:val=""/>
      <w:lvlJc w:val="left"/>
      <w:pPr>
        <w:ind w:left="2880" w:hanging="360"/>
      </w:pPr>
      <w:rPr>
        <w:rFonts w:ascii="Symbol" w:hAnsi="Symbol" w:hint="default"/>
      </w:rPr>
    </w:lvl>
    <w:lvl w:ilvl="4" w:tplc="E0387FD4" w:tentative="1">
      <w:start w:val="1"/>
      <w:numFmt w:val="bullet"/>
      <w:lvlText w:val="o"/>
      <w:lvlJc w:val="left"/>
      <w:pPr>
        <w:ind w:left="3600" w:hanging="360"/>
      </w:pPr>
      <w:rPr>
        <w:rFonts w:ascii="Courier New" w:hAnsi="Courier New" w:cs="Courier New" w:hint="default"/>
      </w:rPr>
    </w:lvl>
    <w:lvl w:ilvl="5" w:tplc="8ED28A2E" w:tentative="1">
      <w:start w:val="1"/>
      <w:numFmt w:val="bullet"/>
      <w:lvlText w:val=""/>
      <w:lvlJc w:val="left"/>
      <w:pPr>
        <w:ind w:left="4320" w:hanging="360"/>
      </w:pPr>
      <w:rPr>
        <w:rFonts w:ascii="Wingdings" w:hAnsi="Wingdings" w:hint="default"/>
      </w:rPr>
    </w:lvl>
    <w:lvl w:ilvl="6" w:tplc="9000E9DA" w:tentative="1">
      <w:start w:val="1"/>
      <w:numFmt w:val="bullet"/>
      <w:lvlText w:val=""/>
      <w:lvlJc w:val="left"/>
      <w:pPr>
        <w:ind w:left="5040" w:hanging="360"/>
      </w:pPr>
      <w:rPr>
        <w:rFonts w:ascii="Symbol" w:hAnsi="Symbol" w:hint="default"/>
      </w:rPr>
    </w:lvl>
    <w:lvl w:ilvl="7" w:tplc="D0C47630" w:tentative="1">
      <w:start w:val="1"/>
      <w:numFmt w:val="bullet"/>
      <w:lvlText w:val="o"/>
      <w:lvlJc w:val="left"/>
      <w:pPr>
        <w:ind w:left="5760" w:hanging="360"/>
      </w:pPr>
      <w:rPr>
        <w:rFonts w:ascii="Courier New" w:hAnsi="Courier New" w:cs="Courier New" w:hint="default"/>
      </w:rPr>
    </w:lvl>
    <w:lvl w:ilvl="8" w:tplc="AD94A00C" w:tentative="1">
      <w:start w:val="1"/>
      <w:numFmt w:val="bullet"/>
      <w:lvlText w:val=""/>
      <w:lvlJc w:val="left"/>
      <w:pPr>
        <w:ind w:left="6480" w:hanging="360"/>
      </w:pPr>
      <w:rPr>
        <w:rFonts w:ascii="Wingdings" w:hAnsi="Wingdings" w:hint="default"/>
      </w:rPr>
    </w:lvl>
  </w:abstractNum>
  <w:abstractNum w:abstractNumId="19">
    <w:nsid w:val="1E5904B1"/>
    <w:multiLevelType w:val="multilevel"/>
    <w:tmpl w:val="AC08368E"/>
    <w:lvl w:ilvl="0">
      <w:start w:val="1"/>
      <w:numFmt w:val="decimal"/>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1">
    <w:nsid w:val="24B55BC3"/>
    <w:multiLevelType w:val="hybridMultilevel"/>
    <w:tmpl w:val="4712CCCC"/>
    <w:lvl w:ilvl="0" w:tplc="445E5906">
      <w:start w:val="1"/>
      <w:numFmt w:val="bullet"/>
      <w:lvlText w:val=""/>
      <w:lvlJc w:val="left"/>
      <w:pPr>
        <w:ind w:left="720" w:hanging="360"/>
      </w:pPr>
      <w:rPr>
        <w:rFonts w:ascii="Symbol" w:hAnsi="Symbol" w:hint="default"/>
      </w:rPr>
    </w:lvl>
    <w:lvl w:ilvl="1" w:tplc="C2189A24" w:tentative="1">
      <w:start w:val="1"/>
      <w:numFmt w:val="bullet"/>
      <w:lvlText w:val="o"/>
      <w:lvlJc w:val="left"/>
      <w:pPr>
        <w:ind w:left="1440" w:hanging="360"/>
      </w:pPr>
      <w:rPr>
        <w:rFonts w:ascii="Courier New" w:hAnsi="Courier New" w:cs="Courier New" w:hint="default"/>
      </w:rPr>
    </w:lvl>
    <w:lvl w:ilvl="2" w:tplc="FD66EACE" w:tentative="1">
      <w:start w:val="1"/>
      <w:numFmt w:val="bullet"/>
      <w:lvlText w:val=""/>
      <w:lvlJc w:val="left"/>
      <w:pPr>
        <w:ind w:left="2160" w:hanging="360"/>
      </w:pPr>
      <w:rPr>
        <w:rFonts w:ascii="Wingdings" w:hAnsi="Wingdings" w:hint="default"/>
      </w:rPr>
    </w:lvl>
    <w:lvl w:ilvl="3" w:tplc="91D656F2" w:tentative="1">
      <w:start w:val="1"/>
      <w:numFmt w:val="bullet"/>
      <w:lvlText w:val=""/>
      <w:lvlJc w:val="left"/>
      <w:pPr>
        <w:ind w:left="2880" w:hanging="360"/>
      </w:pPr>
      <w:rPr>
        <w:rFonts w:ascii="Symbol" w:hAnsi="Symbol" w:hint="default"/>
      </w:rPr>
    </w:lvl>
    <w:lvl w:ilvl="4" w:tplc="E034DE76" w:tentative="1">
      <w:start w:val="1"/>
      <w:numFmt w:val="bullet"/>
      <w:lvlText w:val="o"/>
      <w:lvlJc w:val="left"/>
      <w:pPr>
        <w:ind w:left="3600" w:hanging="360"/>
      </w:pPr>
      <w:rPr>
        <w:rFonts w:ascii="Courier New" w:hAnsi="Courier New" w:cs="Courier New" w:hint="default"/>
      </w:rPr>
    </w:lvl>
    <w:lvl w:ilvl="5" w:tplc="E2D6BA32" w:tentative="1">
      <w:start w:val="1"/>
      <w:numFmt w:val="bullet"/>
      <w:lvlText w:val=""/>
      <w:lvlJc w:val="left"/>
      <w:pPr>
        <w:ind w:left="4320" w:hanging="360"/>
      </w:pPr>
      <w:rPr>
        <w:rFonts w:ascii="Wingdings" w:hAnsi="Wingdings" w:hint="default"/>
      </w:rPr>
    </w:lvl>
    <w:lvl w:ilvl="6" w:tplc="87F4134A" w:tentative="1">
      <w:start w:val="1"/>
      <w:numFmt w:val="bullet"/>
      <w:lvlText w:val=""/>
      <w:lvlJc w:val="left"/>
      <w:pPr>
        <w:ind w:left="5040" w:hanging="360"/>
      </w:pPr>
      <w:rPr>
        <w:rFonts w:ascii="Symbol" w:hAnsi="Symbol" w:hint="default"/>
      </w:rPr>
    </w:lvl>
    <w:lvl w:ilvl="7" w:tplc="580406F8" w:tentative="1">
      <w:start w:val="1"/>
      <w:numFmt w:val="bullet"/>
      <w:lvlText w:val="o"/>
      <w:lvlJc w:val="left"/>
      <w:pPr>
        <w:ind w:left="5760" w:hanging="360"/>
      </w:pPr>
      <w:rPr>
        <w:rFonts w:ascii="Courier New" w:hAnsi="Courier New" w:cs="Courier New" w:hint="default"/>
      </w:rPr>
    </w:lvl>
    <w:lvl w:ilvl="8" w:tplc="9962E0E4" w:tentative="1">
      <w:start w:val="1"/>
      <w:numFmt w:val="bullet"/>
      <w:lvlText w:val=""/>
      <w:lvlJc w:val="left"/>
      <w:pPr>
        <w:ind w:left="6480" w:hanging="360"/>
      </w:pPr>
      <w:rPr>
        <w:rFonts w:ascii="Wingdings" w:hAnsi="Wingdings" w:hint="default"/>
      </w:rPr>
    </w:lvl>
  </w:abstractNum>
  <w:abstractNum w:abstractNumId="22">
    <w:nsid w:val="2AA960C8"/>
    <w:multiLevelType w:val="multilevel"/>
    <w:tmpl w:val="F7F2A694"/>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23">
    <w:nsid w:val="2DDA3AEA"/>
    <w:multiLevelType w:val="hybridMultilevel"/>
    <w:tmpl w:val="AF062B64"/>
    <w:lvl w:ilvl="0" w:tplc="5BA0A1A8">
      <w:start w:val="1"/>
      <w:numFmt w:val="bullet"/>
      <w:lvlText w:val=""/>
      <w:lvlJc w:val="left"/>
      <w:pPr>
        <w:ind w:left="720" w:hanging="360"/>
      </w:pPr>
      <w:rPr>
        <w:rFonts w:ascii="Symbol" w:hAnsi="Symbol" w:hint="default"/>
      </w:rPr>
    </w:lvl>
    <w:lvl w:ilvl="1" w:tplc="2AB4B442" w:tentative="1">
      <w:start w:val="1"/>
      <w:numFmt w:val="bullet"/>
      <w:lvlText w:val="o"/>
      <w:lvlJc w:val="left"/>
      <w:pPr>
        <w:ind w:left="1440" w:hanging="360"/>
      </w:pPr>
      <w:rPr>
        <w:rFonts w:ascii="Courier New" w:hAnsi="Courier New" w:cs="Courier New" w:hint="default"/>
      </w:rPr>
    </w:lvl>
    <w:lvl w:ilvl="2" w:tplc="C018F060" w:tentative="1">
      <w:start w:val="1"/>
      <w:numFmt w:val="bullet"/>
      <w:lvlText w:val=""/>
      <w:lvlJc w:val="left"/>
      <w:pPr>
        <w:ind w:left="2160" w:hanging="360"/>
      </w:pPr>
      <w:rPr>
        <w:rFonts w:ascii="Wingdings" w:hAnsi="Wingdings" w:hint="default"/>
      </w:rPr>
    </w:lvl>
    <w:lvl w:ilvl="3" w:tplc="596AC2C4" w:tentative="1">
      <w:start w:val="1"/>
      <w:numFmt w:val="bullet"/>
      <w:lvlText w:val=""/>
      <w:lvlJc w:val="left"/>
      <w:pPr>
        <w:ind w:left="2880" w:hanging="360"/>
      </w:pPr>
      <w:rPr>
        <w:rFonts w:ascii="Symbol" w:hAnsi="Symbol" w:hint="default"/>
      </w:rPr>
    </w:lvl>
    <w:lvl w:ilvl="4" w:tplc="7876C1E2" w:tentative="1">
      <w:start w:val="1"/>
      <w:numFmt w:val="bullet"/>
      <w:lvlText w:val="o"/>
      <w:lvlJc w:val="left"/>
      <w:pPr>
        <w:ind w:left="3600" w:hanging="360"/>
      </w:pPr>
      <w:rPr>
        <w:rFonts w:ascii="Courier New" w:hAnsi="Courier New" w:cs="Courier New" w:hint="default"/>
      </w:rPr>
    </w:lvl>
    <w:lvl w:ilvl="5" w:tplc="6DDAC688" w:tentative="1">
      <w:start w:val="1"/>
      <w:numFmt w:val="bullet"/>
      <w:lvlText w:val=""/>
      <w:lvlJc w:val="left"/>
      <w:pPr>
        <w:ind w:left="4320" w:hanging="360"/>
      </w:pPr>
      <w:rPr>
        <w:rFonts w:ascii="Wingdings" w:hAnsi="Wingdings" w:hint="default"/>
      </w:rPr>
    </w:lvl>
    <w:lvl w:ilvl="6" w:tplc="EEB2CAA0" w:tentative="1">
      <w:start w:val="1"/>
      <w:numFmt w:val="bullet"/>
      <w:lvlText w:val=""/>
      <w:lvlJc w:val="left"/>
      <w:pPr>
        <w:ind w:left="5040" w:hanging="360"/>
      </w:pPr>
      <w:rPr>
        <w:rFonts w:ascii="Symbol" w:hAnsi="Symbol" w:hint="default"/>
      </w:rPr>
    </w:lvl>
    <w:lvl w:ilvl="7" w:tplc="FBBE6ACC" w:tentative="1">
      <w:start w:val="1"/>
      <w:numFmt w:val="bullet"/>
      <w:lvlText w:val="o"/>
      <w:lvlJc w:val="left"/>
      <w:pPr>
        <w:ind w:left="5760" w:hanging="360"/>
      </w:pPr>
      <w:rPr>
        <w:rFonts w:ascii="Courier New" w:hAnsi="Courier New" w:cs="Courier New" w:hint="default"/>
      </w:rPr>
    </w:lvl>
    <w:lvl w:ilvl="8" w:tplc="8FAE94CA" w:tentative="1">
      <w:start w:val="1"/>
      <w:numFmt w:val="bullet"/>
      <w:lvlText w:val=""/>
      <w:lvlJc w:val="left"/>
      <w:pPr>
        <w:ind w:left="6480" w:hanging="360"/>
      </w:pPr>
      <w:rPr>
        <w:rFonts w:ascii="Wingdings" w:hAnsi="Wingdings" w:hint="default"/>
      </w:rPr>
    </w:lvl>
  </w:abstractNum>
  <w:abstractNum w:abstractNumId="24">
    <w:nsid w:val="39EF3A17"/>
    <w:multiLevelType w:val="multilevel"/>
    <w:tmpl w:val="0BBCA018"/>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5">
    <w:nsid w:val="427C56A9"/>
    <w:multiLevelType w:val="multilevel"/>
    <w:tmpl w:val="0BBCA018"/>
    <w:name w:val="Plato Schedule Numbering List"/>
    <w:lvl w:ilvl="0">
      <w:start w:val="1"/>
      <w:numFmt w:val="decimal"/>
      <w:lvlText w:val="%1."/>
      <w:lvlJc w:val="left"/>
      <w:pPr>
        <w:tabs>
          <w:tab w:val="num" w:pos="720"/>
        </w:tabs>
        <w:ind w:left="720" w:hanging="720"/>
      </w:pPr>
      <w:rPr>
        <w:effect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26">
    <w:nsid w:val="45482E70"/>
    <w:multiLevelType w:val="hybridMultilevel"/>
    <w:tmpl w:val="57E41FB0"/>
    <w:lvl w:ilvl="0" w:tplc="0C3E24EA">
      <w:start w:val="1"/>
      <w:numFmt w:val="decimal"/>
      <w:lvlText w:val="%1."/>
      <w:lvlJc w:val="left"/>
      <w:pPr>
        <w:ind w:left="720" w:hanging="360"/>
      </w:pPr>
    </w:lvl>
    <w:lvl w:ilvl="1" w:tplc="84C04956" w:tentative="1">
      <w:start w:val="1"/>
      <w:numFmt w:val="lowerLetter"/>
      <w:lvlText w:val="%2."/>
      <w:lvlJc w:val="left"/>
      <w:pPr>
        <w:ind w:left="1440" w:hanging="360"/>
      </w:pPr>
    </w:lvl>
    <w:lvl w:ilvl="2" w:tplc="B4F4985A" w:tentative="1">
      <w:start w:val="1"/>
      <w:numFmt w:val="lowerRoman"/>
      <w:lvlText w:val="%3."/>
      <w:lvlJc w:val="right"/>
      <w:pPr>
        <w:ind w:left="2160" w:hanging="180"/>
      </w:pPr>
    </w:lvl>
    <w:lvl w:ilvl="3" w:tplc="407652BA" w:tentative="1">
      <w:start w:val="1"/>
      <w:numFmt w:val="decimal"/>
      <w:lvlText w:val="%4."/>
      <w:lvlJc w:val="left"/>
      <w:pPr>
        <w:ind w:left="2880" w:hanging="360"/>
      </w:pPr>
    </w:lvl>
    <w:lvl w:ilvl="4" w:tplc="1CA665D0" w:tentative="1">
      <w:start w:val="1"/>
      <w:numFmt w:val="lowerLetter"/>
      <w:lvlText w:val="%5."/>
      <w:lvlJc w:val="left"/>
      <w:pPr>
        <w:ind w:left="3600" w:hanging="360"/>
      </w:pPr>
    </w:lvl>
    <w:lvl w:ilvl="5" w:tplc="597681A6" w:tentative="1">
      <w:start w:val="1"/>
      <w:numFmt w:val="lowerRoman"/>
      <w:lvlText w:val="%6."/>
      <w:lvlJc w:val="right"/>
      <w:pPr>
        <w:ind w:left="4320" w:hanging="180"/>
      </w:pPr>
    </w:lvl>
    <w:lvl w:ilvl="6" w:tplc="55A8A59A" w:tentative="1">
      <w:start w:val="1"/>
      <w:numFmt w:val="decimal"/>
      <w:lvlText w:val="%7."/>
      <w:lvlJc w:val="left"/>
      <w:pPr>
        <w:ind w:left="5040" w:hanging="360"/>
      </w:pPr>
    </w:lvl>
    <w:lvl w:ilvl="7" w:tplc="9F02B6B6" w:tentative="1">
      <w:start w:val="1"/>
      <w:numFmt w:val="lowerLetter"/>
      <w:lvlText w:val="%8."/>
      <w:lvlJc w:val="left"/>
      <w:pPr>
        <w:ind w:left="5760" w:hanging="360"/>
      </w:pPr>
    </w:lvl>
    <w:lvl w:ilvl="8" w:tplc="1DAA426A" w:tentative="1">
      <w:start w:val="1"/>
      <w:numFmt w:val="lowerRoman"/>
      <w:lvlText w:val="%9."/>
      <w:lvlJc w:val="right"/>
      <w:pPr>
        <w:ind w:left="6480" w:hanging="180"/>
      </w:pPr>
    </w:lvl>
  </w:abstractNum>
  <w:abstractNum w:abstractNumId="27">
    <w:nsid w:val="46BA02BC"/>
    <w:multiLevelType w:val="hybridMultilevel"/>
    <w:tmpl w:val="0AA6E114"/>
    <w:lvl w:ilvl="0" w:tplc="1F321896">
      <w:start w:val="1"/>
      <w:numFmt w:val="bullet"/>
      <w:lvlText w:val=""/>
      <w:lvlJc w:val="left"/>
      <w:pPr>
        <w:ind w:left="720" w:hanging="360"/>
      </w:pPr>
      <w:rPr>
        <w:rFonts w:ascii="Symbol" w:hAnsi="Symbol" w:hint="default"/>
      </w:rPr>
    </w:lvl>
    <w:lvl w:ilvl="1" w:tplc="A1223C4A" w:tentative="1">
      <w:start w:val="1"/>
      <w:numFmt w:val="bullet"/>
      <w:lvlText w:val="o"/>
      <w:lvlJc w:val="left"/>
      <w:pPr>
        <w:ind w:left="1440" w:hanging="360"/>
      </w:pPr>
      <w:rPr>
        <w:rFonts w:ascii="Courier New" w:hAnsi="Courier New" w:cs="Courier New" w:hint="default"/>
      </w:rPr>
    </w:lvl>
    <w:lvl w:ilvl="2" w:tplc="72D8619C" w:tentative="1">
      <w:start w:val="1"/>
      <w:numFmt w:val="bullet"/>
      <w:lvlText w:val=""/>
      <w:lvlJc w:val="left"/>
      <w:pPr>
        <w:ind w:left="2160" w:hanging="360"/>
      </w:pPr>
      <w:rPr>
        <w:rFonts w:ascii="Wingdings" w:hAnsi="Wingdings" w:hint="default"/>
      </w:rPr>
    </w:lvl>
    <w:lvl w:ilvl="3" w:tplc="15E2E998" w:tentative="1">
      <w:start w:val="1"/>
      <w:numFmt w:val="bullet"/>
      <w:lvlText w:val=""/>
      <w:lvlJc w:val="left"/>
      <w:pPr>
        <w:ind w:left="2880" w:hanging="360"/>
      </w:pPr>
      <w:rPr>
        <w:rFonts w:ascii="Symbol" w:hAnsi="Symbol" w:hint="default"/>
      </w:rPr>
    </w:lvl>
    <w:lvl w:ilvl="4" w:tplc="23BA13CC" w:tentative="1">
      <w:start w:val="1"/>
      <w:numFmt w:val="bullet"/>
      <w:lvlText w:val="o"/>
      <w:lvlJc w:val="left"/>
      <w:pPr>
        <w:ind w:left="3600" w:hanging="360"/>
      </w:pPr>
      <w:rPr>
        <w:rFonts w:ascii="Courier New" w:hAnsi="Courier New" w:cs="Courier New" w:hint="default"/>
      </w:rPr>
    </w:lvl>
    <w:lvl w:ilvl="5" w:tplc="FC063BD8" w:tentative="1">
      <w:start w:val="1"/>
      <w:numFmt w:val="bullet"/>
      <w:lvlText w:val=""/>
      <w:lvlJc w:val="left"/>
      <w:pPr>
        <w:ind w:left="4320" w:hanging="360"/>
      </w:pPr>
      <w:rPr>
        <w:rFonts w:ascii="Wingdings" w:hAnsi="Wingdings" w:hint="default"/>
      </w:rPr>
    </w:lvl>
    <w:lvl w:ilvl="6" w:tplc="24BEEACE" w:tentative="1">
      <w:start w:val="1"/>
      <w:numFmt w:val="bullet"/>
      <w:lvlText w:val=""/>
      <w:lvlJc w:val="left"/>
      <w:pPr>
        <w:ind w:left="5040" w:hanging="360"/>
      </w:pPr>
      <w:rPr>
        <w:rFonts w:ascii="Symbol" w:hAnsi="Symbol" w:hint="default"/>
      </w:rPr>
    </w:lvl>
    <w:lvl w:ilvl="7" w:tplc="A83CA676" w:tentative="1">
      <w:start w:val="1"/>
      <w:numFmt w:val="bullet"/>
      <w:lvlText w:val="o"/>
      <w:lvlJc w:val="left"/>
      <w:pPr>
        <w:ind w:left="5760" w:hanging="360"/>
      </w:pPr>
      <w:rPr>
        <w:rFonts w:ascii="Courier New" w:hAnsi="Courier New" w:cs="Courier New" w:hint="default"/>
      </w:rPr>
    </w:lvl>
    <w:lvl w:ilvl="8" w:tplc="653890F8" w:tentative="1">
      <w:start w:val="1"/>
      <w:numFmt w:val="bullet"/>
      <w:lvlText w:val=""/>
      <w:lvlJc w:val="left"/>
      <w:pPr>
        <w:ind w:left="6480" w:hanging="360"/>
      </w:pPr>
      <w:rPr>
        <w:rFonts w:ascii="Wingdings" w:hAnsi="Wingdings" w:hint="default"/>
      </w:rPr>
    </w:lvl>
  </w:abstractNum>
  <w:abstractNum w:abstractNumId="28">
    <w:nsid w:val="475F446D"/>
    <w:multiLevelType w:val="hybridMultilevel"/>
    <w:tmpl w:val="7C402154"/>
    <w:lvl w:ilvl="0" w:tplc="A7B44018">
      <w:start w:val="1"/>
      <w:numFmt w:val="bullet"/>
      <w:lvlText w:val=""/>
      <w:lvlJc w:val="left"/>
      <w:pPr>
        <w:ind w:left="720" w:hanging="360"/>
      </w:pPr>
      <w:rPr>
        <w:rFonts w:ascii="Symbol" w:hAnsi="Symbol" w:hint="default"/>
      </w:rPr>
    </w:lvl>
    <w:lvl w:ilvl="1" w:tplc="693A633E" w:tentative="1">
      <w:start w:val="1"/>
      <w:numFmt w:val="bullet"/>
      <w:lvlText w:val="o"/>
      <w:lvlJc w:val="left"/>
      <w:pPr>
        <w:ind w:left="1440" w:hanging="360"/>
      </w:pPr>
      <w:rPr>
        <w:rFonts w:ascii="Courier New" w:hAnsi="Courier New" w:cs="Courier New" w:hint="default"/>
      </w:rPr>
    </w:lvl>
    <w:lvl w:ilvl="2" w:tplc="AC4682D0" w:tentative="1">
      <w:start w:val="1"/>
      <w:numFmt w:val="bullet"/>
      <w:lvlText w:val=""/>
      <w:lvlJc w:val="left"/>
      <w:pPr>
        <w:ind w:left="2160" w:hanging="360"/>
      </w:pPr>
      <w:rPr>
        <w:rFonts w:ascii="Wingdings" w:hAnsi="Wingdings" w:hint="default"/>
      </w:rPr>
    </w:lvl>
    <w:lvl w:ilvl="3" w:tplc="FC1457A4" w:tentative="1">
      <w:start w:val="1"/>
      <w:numFmt w:val="bullet"/>
      <w:lvlText w:val=""/>
      <w:lvlJc w:val="left"/>
      <w:pPr>
        <w:ind w:left="2880" w:hanging="360"/>
      </w:pPr>
      <w:rPr>
        <w:rFonts w:ascii="Symbol" w:hAnsi="Symbol" w:hint="default"/>
      </w:rPr>
    </w:lvl>
    <w:lvl w:ilvl="4" w:tplc="890E4606" w:tentative="1">
      <w:start w:val="1"/>
      <w:numFmt w:val="bullet"/>
      <w:lvlText w:val="o"/>
      <w:lvlJc w:val="left"/>
      <w:pPr>
        <w:ind w:left="3600" w:hanging="360"/>
      </w:pPr>
      <w:rPr>
        <w:rFonts w:ascii="Courier New" w:hAnsi="Courier New" w:cs="Courier New" w:hint="default"/>
      </w:rPr>
    </w:lvl>
    <w:lvl w:ilvl="5" w:tplc="C464CAA6" w:tentative="1">
      <w:start w:val="1"/>
      <w:numFmt w:val="bullet"/>
      <w:lvlText w:val=""/>
      <w:lvlJc w:val="left"/>
      <w:pPr>
        <w:ind w:left="4320" w:hanging="360"/>
      </w:pPr>
      <w:rPr>
        <w:rFonts w:ascii="Wingdings" w:hAnsi="Wingdings" w:hint="default"/>
      </w:rPr>
    </w:lvl>
    <w:lvl w:ilvl="6" w:tplc="F760CBEE" w:tentative="1">
      <w:start w:val="1"/>
      <w:numFmt w:val="bullet"/>
      <w:lvlText w:val=""/>
      <w:lvlJc w:val="left"/>
      <w:pPr>
        <w:ind w:left="5040" w:hanging="360"/>
      </w:pPr>
      <w:rPr>
        <w:rFonts w:ascii="Symbol" w:hAnsi="Symbol" w:hint="default"/>
      </w:rPr>
    </w:lvl>
    <w:lvl w:ilvl="7" w:tplc="EF3A2E56" w:tentative="1">
      <w:start w:val="1"/>
      <w:numFmt w:val="bullet"/>
      <w:lvlText w:val="o"/>
      <w:lvlJc w:val="left"/>
      <w:pPr>
        <w:ind w:left="5760" w:hanging="360"/>
      </w:pPr>
      <w:rPr>
        <w:rFonts w:ascii="Courier New" w:hAnsi="Courier New" w:cs="Courier New" w:hint="default"/>
      </w:rPr>
    </w:lvl>
    <w:lvl w:ilvl="8" w:tplc="F7A61EB0" w:tentative="1">
      <w:start w:val="1"/>
      <w:numFmt w:val="bullet"/>
      <w:lvlText w:val=""/>
      <w:lvlJc w:val="left"/>
      <w:pPr>
        <w:ind w:left="6480" w:hanging="360"/>
      </w:pPr>
      <w:rPr>
        <w:rFonts w:ascii="Wingdings" w:hAnsi="Wingdings" w:hint="default"/>
      </w:rPr>
    </w:lvl>
  </w:abstractNum>
  <w:abstractNum w:abstractNumId="29">
    <w:nsid w:val="493E1FCB"/>
    <w:multiLevelType w:val="hybridMultilevel"/>
    <w:tmpl w:val="BB24FE3E"/>
    <w:lvl w:ilvl="0" w:tplc="F58A334A">
      <w:start w:val="1"/>
      <w:numFmt w:val="bullet"/>
      <w:lvlText w:val=""/>
      <w:lvlJc w:val="left"/>
      <w:pPr>
        <w:ind w:left="720" w:hanging="360"/>
      </w:pPr>
      <w:rPr>
        <w:rFonts w:ascii="Symbol" w:hAnsi="Symbol" w:hint="default"/>
      </w:rPr>
    </w:lvl>
    <w:lvl w:ilvl="1" w:tplc="0B9E281A" w:tentative="1">
      <w:start w:val="1"/>
      <w:numFmt w:val="bullet"/>
      <w:lvlText w:val="o"/>
      <w:lvlJc w:val="left"/>
      <w:pPr>
        <w:ind w:left="1440" w:hanging="360"/>
      </w:pPr>
      <w:rPr>
        <w:rFonts w:ascii="Courier New" w:hAnsi="Courier New" w:cs="Courier New" w:hint="default"/>
      </w:rPr>
    </w:lvl>
    <w:lvl w:ilvl="2" w:tplc="DBE21C46" w:tentative="1">
      <w:start w:val="1"/>
      <w:numFmt w:val="bullet"/>
      <w:lvlText w:val=""/>
      <w:lvlJc w:val="left"/>
      <w:pPr>
        <w:ind w:left="2160" w:hanging="360"/>
      </w:pPr>
      <w:rPr>
        <w:rFonts w:ascii="Wingdings" w:hAnsi="Wingdings" w:hint="default"/>
      </w:rPr>
    </w:lvl>
    <w:lvl w:ilvl="3" w:tplc="2B40BBC0" w:tentative="1">
      <w:start w:val="1"/>
      <w:numFmt w:val="bullet"/>
      <w:lvlText w:val=""/>
      <w:lvlJc w:val="left"/>
      <w:pPr>
        <w:ind w:left="2880" w:hanging="360"/>
      </w:pPr>
      <w:rPr>
        <w:rFonts w:ascii="Symbol" w:hAnsi="Symbol" w:hint="default"/>
      </w:rPr>
    </w:lvl>
    <w:lvl w:ilvl="4" w:tplc="5C660952" w:tentative="1">
      <w:start w:val="1"/>
      <w:numFmt w:val="bullet"/>
      <w:lvlText w:val="o"/>
      <w:lvlJc w:val="left"/>
      <w:pPr>
        <w:ind w:left="3600" w:hanging="360"/>
      </w:pPr>
      <w:rPr>
        <w:rFonts w:ascii="Courier New" w:hAnsi="Courier New" w:cs="Courier New" w:hint="default"/>
      </w:rPr>
    </w:lvl>
    <w:lvl w:ilvl="5" w:tplc="CA22EDF8" w:tentative="1">
      <w:start w:val="1"/>
      <w:numFmt w:val="bullet"/>
      <w:lvlText w:val=""/>
      <w:lvlJc w:val="left"/>
      <w:pPr>
        <w:ind w:left="4320" w:hanging="360"/>
      </w:pPr>
      <w:rPr>
        <w:rFonts w:ascii="Wingdings" w:hAnsi="Wingdings" w:hint="default"/>
      </w:rPr>
    </w:lvl>
    <w:lvl w:ilvl="6" w:tplc="F2DED8DC" w:tentative="1">
      <w:start w:val="1"/>
      <w:numFmt w:val="bullet"/>
      <w:lvlText w:val=""/>
      <w:lvlJc w:val="left"/>
      <w:pPr>
        <w:ind w:left="5040" w:hanging="360"/>
      </w:pPr>
      <w:rPr>
        <w:rFonts w:ascii="Symbol" w:hAnsi="Symbol" w:hint="default"/>
      </w:rPr>
    </w:lvl>
    <w:lvl w:ilvl="7" w:tplc="20C6C3F4" w:tentative="1">
      <w:start w:val="1"/>
      <w:numFmt w:val="bullet"/>
      <w:lvlText w:val="o"/>
      <w:lvlJc w:val="left"/>
      <w:pPr>
        <w:ind w:left="5760" w:hanging="360"/>
      </w:pPr>
      <w:rPr>
        <w:rFonts w:ascii="Courier New" w:hAnsi="Courier New" w:cs="Courier New" w:hint="default"/>
      </w:rPr>
    </w:lvl>
    <w:lvl w:ilvl="8" w:tplc="14044D60" w:tentative="1">
      <w:start w:val="1"/>
      <w:numFmt w:val="bullet"/>
      <w:lvlText w:val=""/>
      <w:lvlJc w:val="left"/>
      <w:pPr>
        <w:ind w:left="6480" w:hanging="360"/>
      </w:pPr>
      <w:rPr>
        <w:rFonts w:ascii="Wingdings" w:hAnsi="Wingdings" w:hint="default"/>
      </w:rPr>
    </w:lvl>
  </w:abstractNum>
  <w:abstractNum w:abstractNumId="30">
    <w:nsid w:val="498C4027"/>
    <w:multiLevelType w:val="hybridMultilevel"/>
    <w:tmpl w:val="2D743326"/>
    <w:lvl w:ilvl="0" w:tplc="389631A2">
      <w:start w:val="1"/>
      <w:numFmt w:val="bullet"/>
      <w:lvlText w:val=""/>
      <w:lvlJc w:val="left"/>
      <w:pPr>
        <w:ind w:left="720" w:hanging="360"/>
      </w:pPr>
      <w:rPr>
        <w:rFonts w:ascii="Symbol" w:hAnsi="Symbol" w:hint="default"/>
      </w:rPr>
    </w:lvl>
    <w:lvl w:ilvl="1" w:tplc="9B883CC2">
      <w:start w:val="1"/>
      <w:numFmt w:val="bullet"/>
      <w:lvlText w:val="o"/>
      <w:lvlJc w:val="left"/>
      <w:pPr>
        <w:ind w:left="1440" w:hanging="360"/>
      </w:pPr>
      <w:rPr>
        <w:rFonts w:ascii="Courier New" w:hAnsi="Courier New" w:cs="Courier New" w:hint="default"/>
      </w:rPr>
    </w:lvl>
    <w:lvl w:ilvl="2" w:tplc="377273CA" w:tentative="1">
      <w:start w:val="1"/>
      <w:numFmt w:val="bullet"/>
      <w:lvlText w:val=""/>
      <w:lvlJc w:val="left"/>
      <w:pPr>
        <w:ind w:left="2160" w:hanging="360"/>
      </w:pPr>
      <w:rPr>
        <w:rFonts w:ascii="Wingdings" w:hAnsi="Wingdings" w:hint="default"/>
      </w:rPr>
    </w:lvl>
    <w:lvl w:ilvl="3" w:tplc="83DC380A" w:tentative="1">
      <w:start w:val="1"/>
      <w:numFmt w:val="bullet"/>
      <w:lvlText w:val=""/>
      <w:lvlJc w:val="left"/>
      <w:pPr>
        <w:ind w:left="2880" w:hanging="360"/>
      </w:pPr>
      <w:rPr>
        <w:rFonts w:ascii="Symbol" w:hAnsi="Symbol" w:hint="default"/>
      </w:rPr>
    </w:lvl>
    <w:lvl w:ilvl="4" w:tplc="5C1C20BC" w:tentative="1">
      <w:start w:val="1"/>
      <w:numFmt w:val="bullet"/>
      <w:lvlText w:val="o"/>
      <w:lvlJc w:val="left"/>
      <w:pPr>
        <w:ind w:left="3600" w:hanging="360"/>
      </w:pPr>
      <w:rPr>
        <w:rFonts w:ascii="Courier New" w:hAnsi="Courier New" w:cs="Courier New" w:hint="default"/>
      </w:rPr>
    </w:lvl>
    <w:lvl w:ilvl="5" w:tplc="2F1C9196" w:tentative="1">
      <w:start w:val="1"/>
      <w:numFmt w:val="bullet"/>
      <w:lvlText w:val=""/>
      <w:lvlJc w:val="left"/>
      <w:pPr>
        <w:ind w:left="4320" w:hanging="360"/>
      </w:pPr>
      <w:rPr>
        <w:rFonts w:ascii="Wingdings" w:hAnsi="Wingdings" w:hint="default"/>
      </w:rPr>
    </w:lvl>
    <w:lvl w:ilvl="6" w:tplc="9FECC464" w:tentative="1">
      <w:start w:val="1"/>
      <w:numFmt w:val="bullet"/>
      <w:lvlText w:val=""/>
      <w:lvlJc w:val="left"/>
      <w:pPr>
        <w:ind w:left="5040" w:hanging="360"/>
      </w:pPr>
      <w:rPr>
        <w:rFonts w:ascii="Symbol" w:hAnsi="Symbol" w:hint="default"/>
      </w:rPr>
    </w:lvl>
    <w:lvl w:ilvl="7" w:tplc="A5925978" w:tentative="1">
      <w:start w:val="1"/>
      <w:numFmt w:val="bullet"/>
      <w:lvlText w:val="o"/>
      <w:lvlJc w:val="left"/>
      <w:pPr>
        <w:ind w:left="5760" w:hanging="360"/>
      </w:pPr>
      <w:rPr>
        <w:rFonts w:ascii="Courier New" w:hAnsi="Courier New" w:cs="Courier New" w:hint="default"/>
      </w:rPr>
    </w:lvl>
    <w:lvl w:ilvl="8" w:tplc="A676A8E0" w:tentative="1">
      <w:start w:val="1"/>
      <w:numFmt w:val="bullet"/>
      <w:lvlText w:val=""/>
      <w:lvlJc w:val="left"/>
      <w:pPr>
        <w:ind w:left="6480" w:hanging="360"/>
      </w:pPr>
      <w:rPr>
        <w:rFonts w:ascii="Wingdings" w:hAnsi="Wingdings" w:hint="default"/>
      </w:rPr>
    </w:lvl>
  </w:abstractNum>
  <w:abstractNum w:abstractNumId="31">
    <w:nsid w:val="4A376A8D"/>
    <w:multiLevelType w:val="multilevel"/>
    <w:tmpl w:val="5ED20DF4"/>
    <w:name w:val="SchHead Numbering List"/>
    <w:lvl w:ilvl="0">
      <w:start w:val="1"/>
      <w:numFmt w:val="decimal"/>
      <w:pStyle w:val="SchHead"/>
      <w:suff w:val="space"/>
      <w:lvlText w:val="SCHEDULE %1: "/>
      <w:lvlJc w:val="left"/>
      <w:pPr>
        <w:tabs>
          <w:tab w:val="num" w:pos="1620"/>
        </w:tabs>
        <w:ind w:left="162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D725CE8"/>
    <w:multiLevelType w:val="hybridMultilevel"/>
    <w:tmpl w:val="E42607A8"/>
    <w:lvl w:ilvl="0" w:tplc="76620636">
      <w:start w:val="1"/>
      <w:numFmt w:val="bullet"/>
      <w:lvlText w:val=""/>
      <w:lvlJc w:val="left"/>
      <w:pPr>
        <w:ind w:left="720" w:hanging="360"/>
      </w:pPr>
      <w:rPr>
        <w:rFonts w:ascii="Symbol" w:hAnsi="Symbol" w:hint="default"/>
      </w:rPr>
    </w:lvl>
    <w:lvl w:ilvl="1" w:tplc="BE681BE0" w:tentative="1">
      <w:start w:val="1"/>
      <w:numFmt w:val="bullet"/>
      <w:lvlText w:val="o"/>
      <w:lvlJc w:val="left"/>
      <w:pPr>
        <w:ind w:left="1440" w:hanging="360"/>
      </w:pPr>
      <w:rPr>
        <w:rFonts w:ascii="Courier New" w:hAnsi="Courier New" w:cs="Courier New" w:hint="default"/>
      </w:rPr>
    </w:lvl>
    <w:lvl w:ilvl="2" w:tplc="CE44B368" w:tentative="1">
      <w:start w:val="1"/>
      <w:numFmt w:val="bullet"/>
      <w:lvlText w:val=""/>
      <w:lvlJc w:val="left"/>
      <w:pPr>
        <w:ind w:left="2160" w:hanging="360"/>
      </w:pPr>
      <w:rPr>
        <w:rFonts w:ascii="Wingdings" w:hAnsi="Wingdings" w:hint="default"/>
      </w:rPr>
    </w:lvl>
    <w:lvl w:ilvl="3" w:tplc="15083D04" w:tentative="1">
      <w:start w:val="1"/>
      <w:numFmt w:val="bullet"/>
      <w:lvlText w:val=""/>
      <w:lvlJc w:val="left"/>
      <w:pPr>
        <w:ind w:left="2880" w:hanging="360"/>
      </w:pPr>
      <w:rPr>
        <w:rFonts w:ascii="Symbol" w:hAnsi="Symbol" w:hint="default"/>
      </w:rPr>
    </w:lvl>
    <w:lvl w:ilvl="4" w:tplc="1C14813A" w:tentative="1">
      <w:start w:val="1"/>
      <w:numFmt w:val="bullet"/>
      <w:lvlText w:val="o"/>
      <w:lvlJc w:val="left"/>
      <w:pPr>
        <w:ind w:left="3600" w:hanging="360"/>
      </w:pPr>
      <w:rPr>
        <w:rFonts w:ascii="Courier New" w:hAnsi="Courier New" w:cs="Courier New" w:hint="default"/>
      </w:rPr>
    </w:lvl>
    <w:lvl w:ilvl="5" w:tplc="EE026720" w:tentative="1">
      <w:start w:val="1"/>
      <w:numFmt w:val="bullet"/>
      <w:lvlText w:val=""/>
      <w:lvlJc w:val="left"/>
      <w:pPr>
        <w:ind w:left="4320" w:hanging="360"/>
      </w:pPr>
      <w:rPr>
        <w:rFonts w:ascii="Wingdings" w:hAnsi="Wingdings" w:hint="default"/>
      </w:rPr>
    </w:lvl>
    <w:lvl w:ilvl="6" w:tplc="B3D0DE9A" w:tentative="1">
      <w:start w:val="1"/>
      <w:numFmt w:val="bullet"/>
      <w:lvlText w:val=""/>
      <w:lvlJc w:val="left"/>
      <w:pPr>
        <w:ind w:left="5040" w:hanging="360"/>
      </w:pPr>
      <w:rPr>
        <w:rFonts w:ascii="Symbol" w:hAnsi="Symbol" w:hint="default"/>
      </w:rPr>
    </w:lvl>
    <w:lvl w:ilvl="7" w:tplc="469C37CE" w:tentative="1">
      <w:start w:val="1"/>
      <w:numFmt w:val="bullet"/>
      <w:lvlText w:val="o"/>
      <w:lvlJc w:val="left"/>
      <w:pPr>
        <w:ind w:left="5760" w:hanging="360"/>
      </w:pPr>
      <w:rPr>
        <w:rFonts w:ascii="Courier New" w:hAnsi="Courier New" w:cs="Courier New" w:hint="default"/>
      </w:rPr>
    </w:lvl>
    <w:lvl w:ilvl="8" w:tplc="6B00441E" w:tentative="1">
      <w:start w:val="1"/>
      <w:numFmt w:val="bullet"/>
      <w:lvlText w:val=""/>
      <w:lvlJc w:val="left"/>
      <w:pPr>
        <w:ind w:left="6480" w:hanging="360"/>
      </w:pPr>
      <w:rPr>
        <w:rFonts w:ascii="Wingdings" w:hAnsi="Wingdings" w:hint="default"/>
      </w:rPr>
    </w:lvl>
  </w:abstractNum>
  <w:abstractNum w:abstractNumId="33">
    <w:nsid w:val="51200365"/>
    <w:multiLevelType w:val="multilevel"/>
    <w:tmpl w:val="A6FECE6C"/>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080"/>
        </w:tabs>
        <w:ind w:left="108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4">
    <w:nsid w:val="5D3804D8"/>
    <w:multiLevelType w:val="hybridMultilevel"/>
    <w:tmpl w:val="E6E46744"/>
    <w:lvl w:ilvl="0" w:tplc="93B4E1C2">
      <w:start w:val="1"/>
      <w:numFmt w:val="bullet"/>
      <w:lvlText w:val=""/>
      <w:lvlJc w:val="left"/>
      <w:pPr>
        <w:ind w:left="720" w:hanging="360"/>
      </w:pPr>
      <w:rPr>
        <w:rFonts w:ascii="Symbol" w:hAnsi="Symbol" w:hint="default"/>
      </w:rPr>
    </w:lvl>
    <w:lvl w:ilvl="1" w:tplc="6BD0A63E" w:tentative="1">
      <w:start w:val="1"/>
      <w:numFmt w:val="bullet"/>
      <w:lvlText w:val="o"/>
      <w:lvlJc w:val="left"/>
      <w:pPr>
        <w:ind w:left="1440" w:hanging="360"/>
      </w:pPr>
      <w:rPr>
        <w:rFonts w:ascii="Courier New" w:hAnsi="Courier New" w:cs="Courier New" w:hint="default"/>
      </w:rPr>
    </w:lvl>
    <w:lvl w:ilvl="2" w:tplc="0E263AB8" w:tentative="1">
      <w:start w:val="1"/>
      <w:numFmt w:val="bullet"/>
      <w:lvlText w:val=""/>
      <w:lvlJc w:val="left"/>
      <w:pPr>
        <w:ind w:left="2160" w:hanging="360"/>
      </w:pPr>
      <w:rPr>
        <w:rFonts w:ascii="Wingdings" w:hAnsi="Wingdings" w:hint="default"/>
      </w:rPr>
    </w:lvl>
    <w:lvl w:ilvl="3" w:tplc="1876DCC0" w:tentative="1">
      <w:start w:val="1"/>
      <w:numFmt w:val="bullet"/>
      <w:lvlText w:val=""/>
      <w:lvlJc w:val="left"/>
      <w:pPr>
        <w:ind w:left="2880" w:hanging="360"/>
      </w:pPr>
      <w:rPr>
        <w:rFonts w:ascii="Symbol" w:hAnsi="Symbol" w:hint="default"/>
      </w:rPr>
    </w:lvl>
    <w:lvl w:ilvl="4" w:tplc="39A0F836" w:tentative="1">
      <w:start w:val="1"/>
      <w:numFmt w:val="bullet"/>
      <w:lvlText w:val="o"/>
      <w:lvlJc w:val="left"/>
      <w:pPr>
        <w:ind w:left="3600" w:hanging="360"/>
      </w:pPr>
      <w:rPr>
        <w:rFonts w:ascii="Courier New" w:hAnsi="Courier New" w:cs="Courier New" w:hint="default"/>
      </w:rPr>
    </w:lvl>
    <w:lvl w:ilvl="5" w:tplc="CADA9CFC" w:tentative="1">
      <w:start w:val="1"/>
      <w:numFmt w:val="bullet"/>
      <w:lvlText w:val=""/>
      <w:lvlJc w:val="left"/>
      <w:pPr>
        <w:ind w:left="4320" w:hanging="360"/>
      </w:pPr>
      <w:rPr>
        <w:rFonts w:ascii="Wingdings" w:hAnsi="Wingdings" w:hint="default"/>
      </w:rPr>
    </w:lvl>
    <w:lvl w:ilvl="6" w:tplc="0296984E" w:tentative="1">
      <w:start w:val="1"/>
      <w:numFmt w:val="bullet"/>
      <w:lvlText w:val=""/>
      <w:lvlJc w:val="left"/>
      <w:pPr>
        <w:ind w:left="5040" w:hanging="360"/>
      </w:pPr>
      <w:rPr>
        <w:rFonts w:ascii="Symbol" w:hAnsi="Symbol" w:hint="default"/>
      </w:rPr>
    </w:lvl>
    <w:lvl w:ilvl="7" w:tplc="7FCE7AFA" w:tentative="1">
      <w:start w:val="1"/>
      <w:numFmt w:val="bullet"/>
      <w:lvlText w:val="o"/>
      <w:lvlJc w:val="left"/>
      <w:pPr>
        <w:ind w:left="5760" w:hanging="360"/>
      </w:pPr>
      <w:rPr>
        <w:rFonts w:ascii="Courier New" w:hAnsi="Courier New" w:cs="Courier New" w:hint="default"/>
      </w:rPr>
    </w:lvl>
    <w:lvl w:ilvl="8" w:tplc="4768EA9C" w:tentative="1">
      <w:start w:val="1"/>
      <w:numFmt w:val="bullet"/>
      <w:lvlText w:val=""/>
      <w:lvlJc w:val="left"/>
      <w:pPr>
        <w:ind w:left="6480" w:hanging="360"/>
      </w:pPr>
      <w:rPr>
        <w:rFonts w:ascii="Wingdings" w:hAnsi="Wingdings" w:hint="default"/>
      </w:rPr>
    </w:lvl>
  </w:abstractNum>
  <w:abstractNum w:abstractNumId="35">
    <w:nsid w:val="60382068"/>
    <w:multiLevelType w:val="multilevel"/>
    <w:tmpl w:val="09DA3DD8"/>
    <w:name w:val="Plato Heading List"/>
    <w:lvl w:ilvl="0">
      <w:start w:val="1"/>
      <w:numFmt w:val="decimal"/>
      <w:pStyle w:val="Heading1"/>
      <w:lvlText w:val="%1."/>
      <w:lvlJc w:val="left"/>
      <w:pPr>
        <w:tabs>
          <w:tab w:val="num" w:pos="720"/>
        </w:tabs>
        <w:ind w:left="720" w:hanging="720"/>
      </w:pPr>
      <w:rPr>
        <w:b/>
        <w:effect w:val="none"/>
      </w:rPr>
    </w:lvl>
    <w:lvl w:ilvl="1">
      <w:start w:val="1"/>
      <w:numFmt w:val="decimal"/>
      <w:pStyle w:val="Heading2"/>
      <w:lvlText w:val="%1.%2"/>
      <w:lvlJc w:val="left"/>
      <w:pPr>
        <w:tabs>
          <w:tab w:val="num" w:pos="1440"/>
        </w:tabs>
        <w:ind w:left="1440" w:hanging="720"/>
      </w:pPr>
      <w:rPr>
        <w:effect w:val="none"/>
      </w:rPr>
    </w:lvl>
    <w:lvl w:ilvl="2">
      <w:start w:val="1"/>
      <w:numFmt w:val="decimal"/>
      <w:pStyle w:val="Heading3"/>
      <w:lvlText w:val="%1.%2.%3"/>
      <w:lvlJc w:val="left"/>
      <w:pPr>
        <w:tabs>
          <w:tab w:val="num" w:pos="2160"/>
        </w:tabs>
        <w:ind w:left="2160" w:hanging="720"/>
      </w:pPr>
      <w:rPr>
        <w:effect w:val="none"/>
      </w:rPr>
    </w:lvl>
    <w:lvl w:ilvl="3">
      <w:start w:val="1"/>
      <w:numFmt w:val="decimal"/>
      <w:pStyle w:val="Heading4"/>
      <w:lvlText w:val="%1.%2.%3.%4"/>
      <w:lvlJc w:val="left"/>
      <w:pPr>
        <w:tabs>
          <w:tab w:val="num" w:pos="2880"/>
        </w:tabs>
        <w:ind w:left="2880" w:hanging="720"/>
      </w:pPr>
      <w:rPr>
        <w:effect w:val="none"/>
      </w:rPr>
    </w:lvl>
    <w:lvl w:ilvl="4">
      <w:start w:val="1"/>
      <w:numFmt w:val="lowerLetter"/>
      <w:pStyle w:val="Heading5"/>
      <w:lvlText w:val="(%5)"/>
      <w:lvlJc w:val="left"/>
      <w:pPr>
        <w:tabs>
          <w:tab w:val="num" w:pos="3600"/>
        </w:tabs>
        <w:ind w:left="3600" w:hanging="720"/>
      </w:pPr>
      <w:rPr>
        <w:effect w:val="none"/>
      </w:rPr>
    </w:lvl>
    <w:lvl w:ilvl="5">
      <w:start w:val="1"/>
      <w:numFmt w:val="lowerRoman"/>
      <w:pStyle w:val="Heading6"/>
      <w:lvlText w:val="(%6)"/>
      <w:lvlJc w:val="left"/>
      <w:pPr>
        <w:tabs>
          <w:tab w:val="num" w:pos="4320"/>
        </w:tabs>
        <w:ind w:left="4320" w:hanging="720"/>
      </w:pPr>
      <w:rPr>
        <w:effect w:val="none"/>
      </w:rPr>
    </w:lvl>
    <w:lvl w:ilvl="6">
      <w:start w:val="1"/>
      <w:numFmt w:val="decimal"/>
      <w:pStyle w:val="Heading7"/>
      <w:lvlText w:val="(%7)"/>
      <w:lvlJc w:val="left"/>
      <w:pPr>
        <w:tabs>
          <w:tab w:val="num" w:pos="5040"/>
        </w:tabs>
        <w:ind w:left="5040" w:hanging="72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345045"/>
    <w:multiLevelType w:val="hybridMultilevel"/>
    <w:tmpl w:val="35A67AAC"/>
    <w:lvl w:ilvl="0" w:tplc="DC16F91A">
      <w:start w:val="1"/>
      <w:numFmt w:val="bullet"/>
      <w:lvlText w:val=""/>
      <w:lvlJc w:val="left"/>
      <w:pPr>
        <w:ind w:left="720" w:hanging="360"/>
      </w:pPr>
      <w:rPr>
        <w:rFonts w:ascii="Symbol" w:hAnsi="Symbol" w:hint="default"/>
      </w:rPr>
    </w:lvl>
    <w:lvl w:ilvl="1" w:tplc="E3606586" w:tentative="1">
      <w:start w:val="1"/>
      <w:numFmt w:val="bullet"/>
      <w:lvlText w:val="o"/>
      <w:lvlJc w:val="left"/>
      <w:pPr>
        <w:ind w:left="1440" w:hanging="360"/>
      </w:pPr>
      <w:rPr>
        <w:rFonts w:ascii="Courier New" w:hAnsi="Courier New" w:cs="Courier New" w:hint="default"/>
      </w:rPr>
    </w:lvl>
    <w:lvl w:ilvl="2" w:tplc="56CAFFD6" w:tentative="1">
      <w:start w:val="1"/>
      <w:numFmt w:val="bullet"/>
      <w:lvlText w:val=""/>
      <w:lvlJc w:val="left"/>
      <w:pPr>
        <w:ind w:left="2160" w:hanging="360"/>
      </w:pPr>
      <w:rPr>
        <w:rFonts w:ascii="Wingdings" w:hAnsi="Wingdings" w:hint="default"/>
      </w:rPr>
    </w:lvl>
    <w:lvl w:ilvl="3" w:tplc="5712BA84" w:tentative="1">
      <w:start w:val="1"/>
      <w:numFmt w:val="bullet"/>
      <w:lvlText w:val=""/>
      <w:lvlJc w:val="left"/>
      <w:pPr>
        <w:ind w:left="2880" w:hanging="360"/>
      </w:pPr>
      <w:rPr>
        <w:rFonts w:ascii="Symbol" w:hAnsi="Symbol" w:hint="default"/>
      </w:rPr>
    </w:lvl>
    <w:lvl w:ilvl="4" w:tplc="FCA4CAF8" w:tentative="1">
      <w:start w:val="1"/>
      <w:numFmt w:val="bullet"/>
      <w:lvlText w:val="o"/>
      <w:lvlJc w:val="left"/>
      <w:pPr>
        <w:ind w:left="3600" w:hanging="360"/>
      </w:pPr>
      <w:rPr>
        <w:rFonts w:ascii="Courier New" w:hAnsi="Courier New" w:cs="Courier New" w:hint="default"/>
      </w:rPr>
    </w:lvl>
    <w:lvl w:ilvl="5" w:tplc="47B68022" w:tentative="1">
      <w:start w:val="1"/>
      <w:numFmt w:val="bullet"/>
      <w:lvlText w:val=""/>
      <w:lvlJc w:val="left"/>
      <w:pPr>
        <w:ind w:left="4320" w:hanging="360"/>
      </w:pPr>
      <w:rPr>
        <w:rFonts w:ascii="Wingdings" w:hAnsi="Wingdings" w:hint="default"/>
      </w:rPr>
    </w:lvl>
    <w:lvl w:ilvl="6" w:tplc="20BC299A" w:tentative="1">
      <w:start w:val="1"/>
      <w:numFmt w:val="bullet"/>
      <w:lvlText w:val=""/>
      <w:lvlJc w:val="left"/>
      <w:pPr>
        <w:ind w:left="5040" w:hanging="360"/>
      </w:pPr>
      <w:rPr>
        <w:rFonts w:ascii="Symbol" w:hAnsi="Symbol" w:hint="default"/>
      </w:rPr>
    </w:lvl>
    <w:lvl w:ilvl="7" w:tplc="45EE1270" w:tentative="1">
      <w:start w:val="1"/>
      <w:numFmt w:val="bullet"/>
      <w:lvlText w:val="o"/>
      <w:lvlJc w:val="left"/>
      <w:pPr>
        <w:ind w:left="5760" w:hanging="360"/>
      </w:pPr>
      <w:rPr>
        <w:rFonts w:ascii="Courier New" w:hAnsi="Courier New" w:cs="Courier New" w:hint="default"/>
      </w:rPr>
    </w:lvl>
    <w:lvl w:ilvl="8" w:tplc="D05CE6F0" w:tentative="1">
      <w:start w:val="1"/>
      <w:numFmt w:val="bullet"/>
      <w:lvlText w:val=""/>
      <w:lvlJc w:val="left"/>
      <w:pPr>
        <w:ind w:left="6480" w:hanging="360"/>
      </w:pPr>
      <w:rPr>
        <w:rFonts w:ascii="Wingdings" w:hAnsi="Wingdings" w:hint="default"/>
      </w:rPr>
    </w:lvl>
  </w:abstractNum>
  <w:abstractNum w:abstractNumId="37">
    <w:nsid w:val="706648B6"/>
    <w:multiLevelType w:val="hybridMultilevel"/>
    <w:tmpl w:val="6FC44112"/>
    <w:lvl w:ilvl="0" w:tplc="A2E232F6">
      <w:start w:val="1"/>
      <w:numFmt w:val="bullet"/>
      <w:lvlText w:val=""/>
      <w:lvlJc w:val="left"/>
      <w:pPr>
        <w:ind w:left="720" w:hanging="360"/>
      </w:pPr>
      <w:rPr>
        <w:rFonts w:ascii="Symbol" w:hAnsi="Symbol" w:hint="default"/>
      </w:rPr>
    </w:lvl>
    <w:lvl w:ilvl="1" w:tplc="50FA04FA" w:tentative="1">
      <w:start w:val="1"/>
      <w:numFmt w:val="bullet"/>
      <w:lvlText w:val="o"/>
      <w:lvlJc w:val="left"/>
      <w:pPr>
        <w:ind w:left="1440" w:hanging="360"/>
      </w:pPr>
      <w:rPr>
        <w:rFonts w:ascii="Courier New" w:hAnsi="Courier New" w:cs="Courier New" w:hint="default"/>
      </w:rPr>
    </w:lvl>
    <w:lvl w:ilvl="2" w:tplc="25440A76" w:tentative="1">
      <w:start w:val="1"/>
      <w:numFmt w:val="bullet"/>
      <w:lvlText w:val=""/>
      <w:lvlJc w:val="left"/>
      <w:pPr>
        <w:ind w:left="2160" w:hanging="360"/>
      </w:pPr>
      <w:rPr>
        <w:rFonts w:ascii="Wingdings" w:hAnsi="Wingdings" w:hint="default"/>
      </w:rPr>
    </w:lvl>
    <w:lvl w:ilvl="3" w:tplc="A91899F4" w:tentative="1">
      <w:start w:val="1"/>
      <w:numFmt w:val="bullet"/>
      <w:lvlText w:val=""/>
      <w:lvlJc w:val="left"/>
      <w:pPr>
        <w:ind w:left="2880" w:hanging="360"/>
      </w:pPr>
      <w:rPr>
        <w:rFonts w:ascii="Symbol" w:hAnsi="Symbol" w:hint="default"/>
      </w:rPr>
    </w:lvl>
    <w:lvl w:ilvl="4" w:tplc="B552A38A" w:tentative="1">
      <w:start w:val="1"/>
      <w:numFmt w:val="bullet"/>
      <w:lvlText w:val="o"/>
      <w:lvlJc w:val="left"/>
      <w:pPr>
        <w:ind w:left="3600" w:hanging="360"/>
      </w:pPr>
      <w:rPr>
        <w:rFonts w:ascii="Courier New" w:hAnsi="Courier New" w:cs="Courier New" w:hint="default"/>
      </w:rPr>
    </w:lvl>
    <w:lvl w:ilvl="5" w:tplc="5ED82024" w:tentative="1">
      <w:start w:val="1"/>
      <w:numFmt w:val="bullet"/>
      <w:lvlText w:val=""/>
      <w:lvlJc w:val="left"/>
      <w:pPr>
        <w:ind w:left="4320" w:hanging="360"/>
      </w:pPr>
      <w:rPr>
        <w:rFonts w:ascii="Wingdings" w:hAnsi="Wingdings" w:hint="default"/>
      </w:rPr>
    </w:lvl>
    <w:lvl w:ilvl="6" w:tplc="8CD682A6" w:tentative="1">
      <w:start w:val="1"/>
      <w:numFmt w:val="bullet"/>
      <w:lvlText w:val=""/>
      <w:lvlJc w:val="left"/>
      <w:pPr>
        <w:ind w:left="5040" w:hanging="360"/>
      </w:pPr>
      <w:rPr>
        <w:rFonts w:ascii="Symbol" w:hAnsi="Symbol" w:hint="default"/>
      </w:rPr>
    </w:lvl>
    <w:lvl w:ilvl="7" w:tplc="8082A0C2" w:tentative="1">
      <w:start w:val="1"/>
      <w:numFmt w:val="bullet"/>
      <w:lvlText w:val="o"/>
      <w:lvlJc w:val="left"/>
      <w:pPr>
        <w:ind w:left="5760" w:hanging="360"/>
      </w:pPr>
      <w:rPr>
        <w:rFonts w:ascii="Courier New" w:hAnsi="Courier New" w:cs="Courier New" w:hint="default"/>
      </w:rPr>
    </w:lvl>
    <w:lvl w:ilvl="8" w:tplc="C106A2EA"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9"/>
    <w:lvlOverride w:ilvl="0">
      <w:lvl w:ilvl="0">
        <w:start w:val="1"/>
        <w:numFmt w:val="bullet"/>
        <w:lvlText w:val=""/>
        <w:legacy w:legacy="1" w:legacySpace="0" w:legacyIndent="720"/>
        <w:lvlJc w:val="left"/>
        <w:pPr>
          <w:ind w:left="1440" w:hanging="720"/>
        </w:pPr>
        <w:rPr>
          <w:rFonts w:ascii="Symbol" w:hAnsi="Symbol" w:hint="default"/>
        </w:rPr>
      </w:lvl>
    </w:lvlOverride>
  </w:num>
  <w:num w:numId="4">
    <w:abstractNumId w:val="19"/>
  </w:num>
  <w:num w:numId="5">
    <w:abstractNumId w:val="24"/>
  </w:num>
  <w:num w:numId="6">
    <w:abstractNumId w:val="35"/>
  </w:num>
  <w:num w:numId="7">
    <w:abstractNumId w:val="25"/>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26"/>
  </w:num>
  <w:num w:numId="17">
    <w:abstractNumId w:val="32"/>
  </w:num>
  <w:num w:numId="18">
    <w:abstractNumId w:val="28"/>
  </w:num>
  <w:num w:numId="19">
    <w:abstractNumId w:val="37"/>
  </w:num>
  <w:num w:numId="20">
    <w:abstractNumId w:val="36"/>
  </w:num>
  <w:num w:numId="21">
    <w:abstractNumId w:val="27"/>
  </w:num>
  <w:num w:numId="22">
    <w:abstractNumId w:val="21"/>
  </w:num>
  <w:num w:numId="23">
    <w:abstractNumId w:val="33"/>
  </w:num>
  <w:num w:numId="24">
    <w:abstractNumId w:val="31"/>
  </w:num>
  <w:num w:numId="25">
    <w:abstractNumId w:val="34"/>
  </w:num>
  <w:num w:numId="26">
    <w:abstractNumId w:val="17"/>
  </w:num>
  <w:num w:numId="27">
    <w:abstractNumId w:val="18"/>
  </w:num>
  <w:num w:numId="28">
    <w:abstractNumId w:val="15"/>
  </w:num>
  <w:num w:numId="29">
    <w:abstractNumId w:val="22"/>
  </w:num>
  <w:num w:numId="30">
    <w:abstractNumId w:val="20"/>
  </w:num>
  <w:num w:numId="31">
    <w:abstractNumId w:val="23"/>
  </w:num>
  <w:num w:numId="32">
    <w:abstractNumId w:val="35"/>
  </w:num>
  <w:num w:numId="33">
    <w:abstractNumId w:val="12"/>
  </w:num>
  <w:num w:numId="34">
    <w:abstractNumId w:val="35"/>
  </w:num>
  <w:num w:numId="35">
    <w:abstractNumId w:val="11"/>
  </w:num>
  <w:num w:numId="36">
    <w:abstractNumId w:val="35"/>
  </w:num>
  <w:num w:numId="37">
    <w:abstractNumId w:val="10"/>
  </w:num>
  <w:num w:numId="38">
    <w:abstractNumId w:val="29"/>
  </w:num>
  <w:num w:numId="39">
    <w:abstractNumId w:val="16"/>
  </w:num>
  <w:num w:numId="40">
    <w:abstractNumId w:val="30"/>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39"/>
    <w:rsid w:val="000A18D5"/>
    <w:rsid w:val="00364EAB"/>
    <w:rsid w:val="00AA5CA3"/>
    <w:rsid w:val="00AC061A"/>
    <w:rsid w:val="00F70BAE"/>
    <w:rsid w:val="00FB7539"/>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C15480-EBEC-4058-BC8B-4EB66A31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eastAsia="en-US"/>
    </w:rPr>
  </w:style>
  <w:style w:type="paragraph" w:styleId="Heading1">
    <w:name w:val="heading 1"/>
    <w:aliases w:val="(Alt+1),1,H1,Head,Head1,Heading 1 - Do not use,Heading 1numbered,Heading A,Lev 1,Level 1 Head,Numbered,Outline1,PA Chapter,Section,Section Heading,Section Title,h1,h11,h12,h13,h14,h15,h16,h17,heading a,lev1,ni1,nu,numbered indent 1,t1"/>
    <w:basedOn w:val="HouseStyleBase"/>
    <w:uiPriority w:val="9"/>
    <w:qFormat/>
    <w:pPr>
      <w:keepNext/>
      <w:numPr>
        <w:numId w:val="6"/>
      </w:numPr>
      <w:outlineLvl w:val="0"/>
    </w:pPr>
    <w:rPr>
      <w:b/>
    </w:rPr>
  </w:style>
  <w:style w:type="paragraph" w:styleId="Heading2">
    <w:name w:val="heading 2"/>
    <w:aliases w:val="1.Seite,2,Chapter,H2,Hanging 2 Indent,Heading 2 Hidden,Heading 2 substyle,KJL:1st Level,Lev 2,Level 2 Heading,Major,Numbered indent 2,PA Major Section,Proposal,Reset numbering,Reset numbering1,Sub Heading,exercise,h2,h21,ni2,numbered indent 2"/>
    <w:basedOn w:val="HouseStyleBase"/>
    <w:uiPriority w:val="9"/>
    <w:qFormat/>
    <w:pPr>
      <w:numPr>
        <w:ilvl w:val="1"/>
        <w:numId w:val="6"/>
      </w:numPr>
      <w:outlineLvl w:val="1"/>
    </w:pPr>
  </w:style>
  <w:style w:type="paragraph" w:styleId="Heading3">
    <w:name w:val="heading 3"/>
    <w:aliases w:val="(Alt+3),3,H3,KJL:2nd Level,Lev 3,Level 1 - 1,Level 1 - 11,Minor,Minor1,Org Heading 1,Outline3,PA Minor Section,PARA3,PARA31,Proposa,Sub heading,Sub-sub section Title,h3,h31,h32,heading c,ni3,normalindent2,numbered indent 3"/>
    <w:basedOn w:val="HouseStyleBase"/>
    <w:uiPriority w:val="9"/>
    <w:qFormat/>
    <w:pPr>
      <w:numPr>
        <w:ilvl w:val="2"/>
        <w:numId w:val="6"/>
      </w:numPr>
      <w:outlineLvl w:val="2"/>
    </w:pPr>
  </w:style>
  <w:style w:type="paragraph" w:styleId="Heading4">
    <w:name w:val="heading 4"/>
    <w:aliases w:val="(Alt+4),1.1.1.1,4,41,42,43,44,45,Bullet 1,E4,H4,H41,H42,H43,H44,H45,Head4,Lev 4,Level 2 - a,Map Title,PA Micro Section,Paragraph Title,Propos,Sub sub heading,Sub-Minor,Te,a.,a.1,a.2,a.3,a.4,a.5,b1,h4,h41,h42,h43,h44,h45,h:4,list 2,secx n.n.n"/>
    <w:basedOn w:val="HouseStyleBase"/>
    <w:uiPriority w:val="9"/>
    <w:qFormat/>
    <w:pPr>
      <w:numPr>
        <w:ilvl w:val="3"/>
        <w:numId w:val="6"/>
      </w:numPr>
      <w:outlineLvl w:val="3"/>
    </w:pPr>
  </w:style>
  <w:style w:type="paragraph" w:styleId="Heading5">
    <w:name w:val="heading 5"/>
    <w:aliases w:val="Appendix A to X,Blank 1,H5,Lev 5,Level 3 - i,PA Pico Section,T:,a-head line,h5,secx n.n.n.n"/>
    <w:basedOn w:val="HouseStyleBase"/>
    <w:uiPriority w:val="9"/>
    <w:qFormat/>
    <w:pPr>
      <w:numPr>
        <w:ilvl w:val="4"/>
        <w:numId w:val="6"/>
      </w:numPr>
      <w:outlineLvl w:val="4"/>
    </w:pPr>
  </w:style>
  <w:style w:type="paragraph" w:styleId="Heading6">
    <w:name w:val="heading 6"/>
    <w:basedOn w:val="HouseStyleBase"/>
    <w:uiPriority w:val="9"/>
    <w:qFormat/>
    <w:pPr>
      <w:numPr>
        <w:ilvl w:val="5"/>
        <w:numId w:val="6"/>
      </w:numPr>
      <w:outlineLvl w:val="5"/>
    </w:pPr>
  </w:style>
  <w:style w:type="paragraph" w:styleId="Heading7">
    <w:name w:val="heading 7"/>
    <w:basedOn w:val="HouseStyleBase"/>
    <w:uiPriority w:val="9"/>
    <w:qFormat/>
    <w:pPr>
      <w:numPr>
        <w:ilvl w:val="6"/>
        <w:numId w:val="6"/>
      </w:numPr>
      <w:outlineLvl w:val="6"/>
    </w:pPr>
  </w:style>
  <w:style w:type="paragraph" w:styleId="Heading8">
    <w:name w:val="heading 8"/>
    <w:basedOn w:val="Normal"/>
    <w:uiPriority w:val="9"/>
    <w:qFormat/>
    <w:pPr>
      <w:numPr>
        <w:ilvl w:val="7"/>
        <w:numId w:val="1"/>
      </w:numPr>
      <w:overflowPunct/>
      <w:autoSpaceDE/>
      <w:autoSpaceDN/>
      <w:jc w:val="center"/>
      <w:textAlignment w:val="auto"/>
      <w:outlineLvl w:val="7"/>
    </w:pPr>
    <w:rPr>
      <w:rFonts w:eastAsia="STZhongsong"/>
      <w:b/>
      <w:caps/>
      <w:color w:val="000000"/>
      <w:kern w:val="28"/>
      <w:lang w:eastAsia="zh-CN"/>
    </w:rPr>
  </w:style>
  <w:style w:type="paragraph" w:styleId="Heading9">
    <w:name w:val="heading 9"/>
    <w:basedOn w:val="Normal"/>
    <w:uiPriority w:val="9"/>
    <w:qFormat/>
    <w:pPr>
      <w:numPr>
        <w:ilvl w:val="8"/>
        <w:numId w:val="1"/>
      </w:numPr>
      <w:overflowPunct/>
      <w:autoSpaceDE/>
      <w:autoSpaceDN/>
      <w:jc w:val="center"/>
      <w:textAlignment w:val="auto"/>
      <w:outlineLvl w:val="8"/>
    </w:pPr>
    <w:rPr>
      <w:rFonts w:eastAsia="STZhongsong"/>
      <w:b/>
      <w:color w:val="000000"/>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Indent">
    <w:name w:val="Body Text Indent"/>
    <w:basedOn w:val="HouseStyleBase"/>
    <w:link w:val="BodyTextIndentChar"/>
    <w:pPr>
      <w:ind w:left="720"/>
    </w:pPr>
  </w:style>
  <w:style w:type="paragraph" w:styleId="BodyTextIndent2">
    <w:name w:val="Body Text Indent 2"/>
    <w:basedOn w:val="HouseStyleBase"/>
    <w:pPr>
      <w:ind w:left="1440"/>
    </w:pPr>
  </w:style>
  <w:style w:type="paragraph" w:styleId="BodyTextIndent3">
    <w:name w:val="Body Text Indent 3"/>
    <w:basedOn w:val="HouseStyleBase"/>
    <w:pPr>
      <w:ind w:left="216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
    <w:next w:val="SchHeadDes"/>
    <w:pPr>
      <w:keepNext/>
      <w:numPr>
        <w:numId w:val="24"/>
      </w:numPr>
      <w:tabs>
        <w:tab w:val="clear" w:pos="1620"/>
      </w:tabs>
      <w:spacing w:line="240" w:lineRule="auto"/>
      <w:ind w:left="0"/>
      <w:jc w:val="center"/>
      <w:outlineLvl w:val="0"/>
    </w:pPr>
    <w:rPr>
      <w:b/>
      <w:bCs/>
    </w:rPr>
  </w:style>
  <w:style w:type="paragraph" w:customStyle="1" w:styleId="SchHeadDes">
    <w:name w:val="SchHeadDes"/>
    <w:basedOn w:val="HouseStyleBase"/>
    <w:pPr>
      <w:jc w:val="center"/>
    </w:pPr>
    <w:rPr>
      <w:b/>
      <w:bCs/>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Normal"/>
    <w:pPr>
      <w:ind w:left="1440" w:hanging="720"/>
    </w:pPr>
  </w:style>
  <w:style w:type="paragraph" w:customStyle="1" w:styleId="ScheduleNumbering">
    <w:name w:val="Schedule Numbering"/>
    <w:basedOn w:val="Normal"/>
    <w:pPr>
      <w:numPr>
        <w:numId w:val="4"/>
      </w:numPr>
      <w:overflowPunct/>
      <w:autoSpaceDE/>
      <w:autoSpaceDN/>
      <w:adjustRightInd/>
      <w:textAlignment w:val="auto"/>
    </w:pPr>
    <w:rPr>
      <w:rFonts w:eastAsia="SimSun"/>
      <w:szCs w:val="22"/>
      <w:lang w:eastAsia="zh-CN"/>
    </w:rPr>
  </w:style>
  <w:style w:type="numbering" w:styleId="111111">
    <w:name w:val="Outline List 2"/>
    <w:basedOn w:val="NoList"/>
    <w:pPr>
      <w:numPr>
        <w:numId w:val="5"/>
      </w:numPr>
    </w:pPr>
  </w:style>
  <w:style w:type="paragraph" w:styleId="TOC1">
    <w:name w:val="toc 1"/>
    <w:semiHidden/>
    <w:pPr>
      <w:tabs>
        <w:tab w:val="left" w:pos="720"/>
        <w:tab w:val="right" w:leader="dot" w:pos="9029"/>
      </w:tabs>
      <w:adjustRightInd w:val="0"/>
      <w:spacing w:after="240"/>
      <w:ind w:left="720" w:hanging="720"/>
    </w:pPr>
    <w:rPr>
      <w:rFonts w:eastAsia="STZhongsong"/>
      <w:caps/>
      <w:kern w:val="28"/>
      <w:sz w:val="22"/>
      <w:lang w:eastAsia="zh-CN"/>
    </w:rPr>
  </w:style>
  <w:style w:type="paragraph" w:styleId="TOC2">
    <w:name w:val="toc 2"/>
    <w:semiHidden/>
    <w:pPr>
      <w:tabs>
        <w:tab w:val="left" w:pos="1440"/>
        <w:tab w:val="right" w:leader="dot" w:pos="9029"/>
      </w:tabs>
      <w:adjustRightInd w:val="0"/>
      <w:spacing w:after="240"/>
      <w:ind w:left="1440" w:hanging="720"/>
    </w:pPr>
    <w:rPr>
      <w:rFonts w:eastAsia="STZhongsong"/>
      <w:kern w:val="28"/>
      <w:sz w:val="22"/>
      <w:lang w:eastAsia="zh-CN"/>
    </w:rPr>
  </w:style>
  <w:style w:type="paragraph" w:styleId="TOC3">
    <w:name w:val="toc 3"/>
    <w:semiHidden/>
    <w:pPr>
      <w:tabs>
        <w:tab w:val="left" w:pos="2160"/>
        <w:tab w:val="right" w:leader="dot" w:pos="9029"/>
      </w:tabs>
      <w:adjustRightInd w:val="0"/>
      <w:spacing w:after="240"/>
      <w:ind w:left="2160" w:hanging="720"/>
    </w:pPr>
    <w:rPr>
      <w:rFonts w:eastAsia="STZhongsong"/>
      <w:kern w:val="28"/>
      <w:sz w:val="22"/>
      <w:lang w:eastAsia="zh-CN"/>
    </w:rPr>
  </w:style>
  <w:style w:type="paragraph" w:styleId="TOC4">
    <w:name w:val="toc 4"/>
    <w:semiHidden/>
    <w:pPr>
      <w:tabs>
        <w:tab w:val="left" w:pos="2880"/>
        <w:tab w:val="right" w:leader="dot" w:pos="9029"/>
      </w:tabs>
      <w:adjustRightInd w:val="0"/>
      <w:spacing w:after="240"/>
      <w:ind w:left="2880" w:hanging="720"/>
    </w:pPr>
    <w:rPr>
      <w:rFonts w:eastAsia="STZhongsong"/>
      <w:kern w:val="28"/>
      <w:sz w:val="22"/>
      <w:lang w:eastAsia="zh-CN"/>
    </w:rPr>
  </w:style>
  <w:style w:type="paragraph" w:styleId="TOC5">
    <w:name w:val="toc 5"/>
    <w:semiHidden/>
    <w:pPr>
      <w:tabs>
        <w:tab w:val="left" w:pos="3600"/>
        <w:tab w:val="right" w:leader="dot" w:pos="9029"/>
      </w:tabs>
      <w:adjustRightInd w:val="0"/>
      <w:spacing w:after="240"/>
      <w:ind w:left="3600" w:hanging="720"/>
    </w:pPr>
    <w:rPr>
      <w:rFonts w:eastAsia="STZhongsong"/>
      <w:kern w:val="28"/>
      <w:sz w:val="22"/>
      <w:lang w:eastAsia="zh-CN"/>
    </w:rPr>
  </w:style>
  <w:style w:type="paragraph" w:styleId="TOC6">
    <w:name w:val="toc 6"/>
    <w:semiHidden/>
    <w:pPr>
      <w:tabs>
        <w:tab w:val="left" w:pos="4320"/>
        <w:tab w:val="right" w:leader="dot" w:pos="9029"/>
      </w:tabs>
      <w:adjustRightInd w:val="0"/>
      <w:spacing w:after="240"/>
      <w:ind w:left="4320" w:hanging="720"/>
    </w:pPr>
    <w:rPr>
      <w:rFonts w:eastAsia="STZhongsong"/>
      <w:kern w:val="28"/>
      <w:sz w:val="22"/>
      <w:lang w:eastAsia="zh-CN"/>
    </w:rPr>
  </w:style>
  <w:style w:type="paragraph" w:styleId="TOC7">
    <w:name w:val="toc 7"/>
    <w:semiHidden/>
    <w:pPr>
      <w:tabs>
        <w:tab w:val="left" w:pos="5040"/>
        <w:tab w:val="right" w:leader="dot" w:pos="9029"/>
      </w:tabs>
      <w:adjustRightInd w:val="0"/>
      <w:spacing w:after="240"/>
      <w:ind w:left="5040" w:hanging="720"/>
    </w:pPr>
    <w:rPr>
      <w:rFonts w:eastAsia="STZhongsong"/>
      <w:kern w:val="28"/>
      <w:sz w:val="22"/>
      <w:lang w:eastAsia="zh-CN"/>
    </w:rPr>
  </w:style>
  <w:style w:type="paragraph" w:customStyle="1" w:styleId="HouseStyleBase">
    <w:name w:val="House Style Base"/>
    <w:link w:val="HouseStyleBaseChar"/>
    <w:pPr>
      <w:adjustRightInd w:val="0"/>
      <w:spacing w:after="240" w:line="360" w:lineRule="auto"/>
      <w:jc w:val="both"/>
    </w:pPr>
    <w:rPr>
      <w:rFonts w:eastAsia="STZhongsong"/>
      <w:kern w:val="28"/>
      <w:sz w:val="22"/>
      <w:lang w:eastAsia="zh-CN"/>
    </w:rPr>
  </w:style>
  <w:style w:type="paragraph" w:styleId="TOC8">
    <w:name w:val="toc 8"/>
    <w:semiHidden/>
    <w:pPr>
      <w:tabs>
        <w:tab w:val="right" w:leader="dot" w:pos="9029"/>
      </w:tabs>
      <w:adjustRightInd w:val="0"/>
      <w:spacing w:after="240"/>
    </w:pPr>
    <w:rPr>
      <w:rFonts w:eastAsia="STZhongsong"/>
      <w:caps/>
      <w:kern w:val="28"/>
      <w:sz w:val="22"/>
      <w:lang w:eastAsia="zh-CN"/>
    </w:rPr>
  </w:style>
  <w:style w:type="paragraph" w:styleId="TOC9">
    <w:name w:val="toc 9"/>
    <w:semiHidden/>
    <w:pPr>
      <w:tabs>
        <w:tab w:val="right" w:leader="dot" w:pos="9029"/>
      </w:tabs>
      <w:adjustRightInd w:val="0"/>
      <w:spacing w:after="240"/>
      <w:ind w:left="720"/>
    </w:pPr>
    <w:rPr>
      <w:rFonts w:eastAsia="STZhongsong"/>
      <w:kern w:val="28"/>
      <w:sz w:val="22"/>
      <w:lang w:eastAsia="zh-CN"/>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val="en-GB"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rPr>
      <w:sz w:val="22"/>
      <w:lang w:val="en-GB" w:eastAsia="en-US"/>
    </w:rPr>
  </w:style>
  <w:style w:type="character" w:customStyle="1" w:styleId="BodyTextFirstIndentChar">
    <w:name w:val="Body Text First Indent Char"/>
    <w:basedOn w:val="BodyTextChar"/>
    <w:link w:val="BodyTextFirstIndent"/>
    <w:rPr>
      <w:sz w:val="22"/>
      <w:lang w:val="en-GB" w:eastAsia="en-US"/>
    </w:rPr>
  </w:style>
  <w:style w:type="paragraph" w:styleId="BodyTextFirstIndent2">
    <w:name w:val="Body Text First Indent 2"/>
    <w:basedOn w:val="BodyTextIndent"/>
    <w:link w:val="BodyTextFirstIndent2Char"/>
    <w:pPr>
      <w:overflowPunct w:val="0"/>
      <w:autoSpaceDE w:val="0"/>
      <w:autoSpaceDN w:val="0"/>
      <w:spacing w:after="120"/>
      <w:ind w:left="283" w:firstLine="210"/>
      <w:textAlignment w:val="baseline"/>
    </w:pPr>
    <w:rPr>
      <w:rFonts w:eastAsia="Times New Roman"/>
      <w:kern w:val="0"/>
      <w:lang w:eastAsia="en-US"/>
    </w:rPr>
  </w:style>
  <w:style w:type="character" w:customStyle="1" w:styleId="HouseStyleBaseChar">
    <w:name w:val="House Style Base Char"/>
    <w:link w:val="HouseStyleBase"/>
    <w:rPr>
      <w:rFonts w:eastAsia="STZhongsong"/>
      <w:kern w:val="28"/>
      <w:sz w:val="22"/>
      <w:lang w:val="en-GB" w:eastAsia="zh-CN"/>
    </w:rPr>
  </w:style>
  <w:style w:type="character" w:customStyle="1" w:styleId="BodyTextIndentChar">
    <w:name w:val="Body Text Indent Char"/>
    <w:basedOn w:val="HouseStyleBaseChar"/>
    <w:link w:val="BodyTextIndent"/>
    <w:rPr>
      <w:rFonts w:eastAsia="STZhongsong"/>
      <w:kern w:val="28"/>
      <w:sz w:val="22"/>
      <w:lang w:val="en-GB" w:eastAsia="zh-CN"/>
    </w:rPr>
  </w:style>
  <w:style w:type="character" w:customStyle="1" w:styleId="BodyTextFirstIndent2Char">
    <w:name w:val="Body Text First Indent 2 Char"/>
    <w:link w:val="BodyTextFirstIndent2"/>
    <w:rPr>
      <w:rFonts w:eastAsia="STZhongsong"/>
      <w:kern w:val="28"/>
      <w:sz w:val="22"/>
      <w:lang w:val="en-GB" w:eastAsia="en-US"/>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val="en-GB" w:eastAsia="en-US"/>
    </w:rPr>
  </w:style>
  <w:style w:type="table" w:styleId="ColorfulGrid">
    <w:name w:val="Colorful Grid"/>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eastAsia="en-US"/>
    </w:rPr>
  </w:style>
  <w:style w:type="table" w:styleId="DarkList">
    <w:name w:val="Dark List"/>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val="en-GB"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val="en-GB" w:eastAsia="en-US"/>
    </w:rPr>
  </w:style>
  <w:style w:type="character" w:styleId="Emphasis">
    <w:name w:val="Emphasis"/>
    <w:qFormat/>
    <w:rPr>
      <w:i/>
      <w:iCs/>
    </w:rPr>
  </w:style>
  <w:style w:type="character" w:styleId="EndnoteReference">
    <w:name w:val="endnote reference"/>
    <w:rPr>
      <w:vertAlign w:val="superscript"/>
    </w:rPr>
  </w:style>
  <w:style w:type="paragraph" w:styleId="EndnoteText">
    <w:name w:val="endnote text"/>
    <w:basedOn w:val="Normal"/>
    <w:link w:val="EndnoteTextChar"/>
    <w:rPr>
      <w:sz w:val="20"/>
    </w:rPr>
  </w:style>
  <w:style w:type="character" w:customStyle="1" w:styleId="EndnoteTextChar">
    <w:name w:val="Endnote Text Char"/>
    <w:link w:val="EndnoteText"/>
    <w:rPr>
      <w:lang w:val="en-GB" w:eastAsia="en-US"/>
    </w:rPr>
  </w:style>
  <w:style w:type="paragraph" w:styleId="EnvelopeAddress">
    <w:name w:val="envelope address"/>
    <w:basedOn w:val="Normal"/>
    <w:pPr>
      <w:framePr w:w="7920" w:h="1980" w:hRule="exact" w:hSpace="141"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FootnoteReference">
    <w:name w:val="footnote reference"/>
    <w:rPr>
      <w:vertAlign w:val="superscript"/>
    </w:rPr>
  </w:style>
  <w:style w:type="paragraph" w:styleId="FootnoteText">
    <w:name w:val="footnote text"/>
    <w:basedOn w:val="Normal"/>
    <w:link w:val="FootnoteTextChar"/>
    <w:rPr>
      <w:sz w:val="20"/>
    </w:rPr>
  </w:style>
  <w:style w:type="character" w:customStyle="1" w:styleId="FootnoteTextChar">
    <w:name w:val="Footnote Text Char"/>
    <w:link w:val="FootnoteText"/>
    <w:rPr>
      <w:lang w:val="en-GB" w:eastAsia="en-US"/>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val="en-GB"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val="en-GB"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val="en-GB"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3">
    <w:name w:val="List Bullet 3"/>
    <w:basedOn w:val="Normal"/>
    <w:pPr>
      <w:numPr>
        <w:numId w:val="8"/>
      </w:numPr>
      <w:contextualSpacing/>
    </w:pPr>
  </w:style>
  <w:style w:type="paragraph" w:styleId="ListBullet4">
    <w:name w:val="List Bullet 4"/>
    <w:basedOn w:val="Normal"/>
    <w:pPr>
      <w:numPr>
        <w:numId w:val="9"/>
      </w:numPr>
      <w:contextualSpacing/>
    </w:pPr>
  </w:style>
  <w:style w:type="paragraph" w:styleId="ListBullet5">
    <w:name w:val="List Bullet 5"/>
    <w:basedOn w:val="Normal"/>
    <w:pPr>
      <w:numPr>
        <w:numId w:val="10"/>
      </w:numPr>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pPr>
      <w:numPr>
        <w:numId w:val="12"/>
      </w:numPr>
      <w:contextualSpacing/>
    </w:pPr>
  </w:style>
  <w:style w:type="paragraph" w:styleId="ListNumber3">
    <w:name w:val="List Number 3"/>
    <w:basedOn w:val="Normal"/>
    <w:pPr>
      <w:numPr>
        <w:numId w:val="13"/>
      </w:numPr>
      <w:contextualSpacing/>
    </w:pPr>
  </w:style>
  <w:style w:type="paragraph" w:styleId="ListNumber4">
    <w:name w:val="List Number 4"/>
    <w:basedOn w:val="Normal"/>
    <w:pPr>
      <w:numPr>
        <w:numId w:val="14"/>
      </w:numPr>
      <w:contextualSpacing/>
    </w:pPr>
  </w:style>
  <w:style w:type="paragraph" w:styleId="ListNumber5">
    <w:name w:val="List Number 5"/>
    <w:basedOn w:val="Normal"/>
    <w:pPr>
      <w:numPr>
        <w:numId w:val="15"/>
      </w:numPr>
      <w:contextualSpacing/>
    </w:pPr>
  </w:style>
  <w:style w:type="paragraph" w:styleId="ListParagraph">
    <w:name w:val="List Paragraph"/>
    <w:basedOn w:val="Normal"/>
    <w:uiPriority w:val="34"/>
    <w:qFormat/>
    <w:pPr>
      <w:ind w:left="708"/>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val="en-GB" w:eastAsia="en-US"/>
    </w:rPr>
  </w:style>
  <w:style w:type="table" w:styleId="MediumGrid1">
    <w:name w:val="Medium Grid 1"/>
    <w:basedOn w:val="TableNormal"/>
    <w:uiPriority w:val="6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val="en-GB" w:eastAsia="en-US"/>
    </w:rPr>
  </w:style>
  <w:style w:type="paragraph" w:styleId="NoSpacing">
    <w:name w:val="No Spacing"/>
    <w:uiPriority w:val="1"/>
    <w:qFormat/>
    <w:pPr>
      <w:overflowPunct w:val="0"/>
      <w:autoSpaceDE w:val="0"/>
      <w:autoSpaceDN w:val="0"/>
      <w:adjustRightInd w:val="0"/>
      <w:jc w:val="both"/>
      <w:textAlignment w:val="baseline"/>
    </w:pPr>
    <w:rPr>
      <w:sz w:val="22"/>
      <w:lang w:eastAsia="en-US"/>
    </w:rPr>
  </w:style>
  <w:style w:type="paragraph" w:styleId="NormalWeb">
    <w:name w:val="Normal (Web)"/>
    <w:basedOn w:val="Normal"/>
    <w:rPr>
      <w:sz w:val="24"/>
      <w:szCs w:val="24"/>
    </w:rPr>
  </w:style>
  <w:style w:type="paragraph" w:styleId="NormalIndent">
    <w:name w:val="Normal Indent"/>
    <w:basedOn w:val="Normal"/>
    <w:pPr>
      <w:ind w:left="708"/>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val="en-GB"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val="en-GB"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val="en-GB"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val="en-GB"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numPr>
        <w:numId w:val="0"/>
      </w:numPr>
      <w:overflowPunct w:val="0"/>
      <w:autoSpaceDE w:val="0"/>
      <w:autoSpaceDN w:val="0"/>
      <w:spacing w:before="240" w:after="60"/>
      <w:textAlignment w:val="baseline"/>
      <w:outlineLvl w:val="9"/>
    </w:pPr>
    <w:rPr>
      <w:rFonts w:ascii="Cambria" w:eastAsia="Times New Roman" w:hAnsi="Cambria"/>
      <w:b w:val="0"/>
      <w:bCs/>
      <w:kern w:val="32"/>
      <w:sz w:val="32"/>
      <w:szCs w:val="32"/>
      <w:lang w:eastAsia="en-US"/>
    </w:rPr>
  </w:style>
  <w:style w:type="paragraph" w:customStyle="1" w:styleId="bodystrong">
    <w:name w:val="body strong"/>
    <w:basedOn w:val="Normal"/>
    <w:link w:val="bodystrongChar"/>
    <w:pPr>
      <w:overflowPunct/>
      <w:autoSpaceDE/>
      <w:autoSpaceDN/>
      <w:adjustRightInd/>
      <w:spacing w:after="0" w:line="240" w:lineRule="auto"/>
      <w:jc w:val="left"/>
      <w:textAlignment w:val="auto"/>
    </w:pPr>
    <w:rPr>
      <w:rFonts w:eastAsia="SimSun"/>
      <w:b/>
      <w:szCs w:val="24"/>
      <w:lang w:eastAsia="en-GB"/>
    </w:rPr>
  </w:style>
  <w:style w:type="character" w:customStyle="1" w:styleId="bodystrongChar">
    <w:name w:val="body strong Char"/>
    <w:link w:val="bodystrong"/>
    <w:rPr>
      <w:rFonts w:eastAsia="SimSun"/>
      <w:b/>
      <w:sz w:val="22"/>
      <w:szCs w:val="24"/>
      <w:lang w:val="en-GB" w:eastAsia="en-GB"/>
    </w:rPr>
  </w:style>
  <w:style w:type="paragraph" w:customStyle="1" w:styleId="bodystrongcentred">
    <w:name w:val="body strong centred"/>
    <w:basedOn w:val="bodystrong"/>
    <w:pPr>
      <w:jc w:val="center"/>
    </w:pPr>
    <w:rPr>
      <w:szCs w:val="22"/>
    </w:rPr>
  </w:style>
  <w:style w:type="paragraph" w:customStyle="1" w:styleId="bodycondcentred">
    <w:name w:val="body cond centred"/>
    <w:basedOn w:val="Normal"/>
    <w:pPr>
      <w:overflowPunct/>
      <w:autoSpaceDE/>
      <w:autoSpaceDN/>
      <w:adjustRightInd/>
      <w:spacing w:after="0" w:line="240" w:lineRule="auto"/>
      <w:jc w:val="center"/>
      <w:textAlignment w:val="auto"/>
    </w:pPr>
    <w:rPr>
      <w:rFonts w:eastAsia="SimSun"/>
      <w:spacing w:val="-3"/>
      <w:szCs w:val="22"/>
      <w:lang w:eastAsia="en-GB"/>
    </w:rPr>
  </w:style>
  <w:style w:type="character" w:customStyle="1" w:styleId="MarginTextChar">
    <w:name w:val="Margin Text Char"/>
    <w:link w:val="MarginText"/>
    <w:rPr>
      <w:rFonts w:eastAsia="STZhongsong"/>
      <w:kern w:val="28"/>
      <w:sz w:val="22"/>
      <w:lang w:val="en-GB" w:eastAsia="zh-CN"/>
    </w:rPr>
  </w:style>
  <w:style w:type="paragraph" w:customStyle="1" w:styleId="BODYDOCTITLE">
    <w:name w:val="BODY DOC TITLE"/>
    <w:basedOn w:val="Normal"/>
    <w:pPr>
      <w:overflowPunct/>
      <w:autoSpaceDE/>
      <w:autoSpaceDN/>
      <w:adjustRightInd/>
      <w:spacing w:after="0" w:line="240" w:lineRule="auto"/>
      <w:jc w:val="center"/>
      <w:textAlignment w:val="auto"/>
    </w:pPr>
    <w:rPr>
      <w:rFonts w:eastAsia="SimSun"/>
      <w:b/>
      <w:caps/>
      <w:spacing w:val="-3"/>
      <w:sz w:val="28"/>
      <w:szCs w:val="22"/>
      <w:lang w:eastAsia="en-GB"/>
    </w:rPr>
  </w:style>
  <w:style w:type="character" w:customStyle="1" w:styleId="bodystrongchar0">
    <w:name w:val="body strong char"/>
    <w:qFormat/>
  </w:style>
  <w:style w:type="paragraph" w:customStyle="1" w:styleId="SchPart">
    <w:name w:val="SchPart"/>
    <w:basedOn w:val="Normal"/>
    <w:next w:val="MarginText"/>
    <w:pPr>
      <w:keepNext/>
      <w:tabs>
        <w:tab w:val="num" w:pos="0"/>
      </w:tabs>
      <w:overflowPunct/>
      <w:autoSpaceDE/>
      <w:autoSpaceDN/>
      <w:spacing w:line="240" w:lineRule="auto"/>
      <w:jc w:val="center"/>
      <w:textAlignment w:val="auto"/>
      <w:outlineLvl w:val="1"/>
    </w:pPr>
    <w:rPr>
      <w:rFonts w:eastAsia="STZhongsong"/>
      <w:b/>
      <w:lang w:eastAsia="zh-CN"/>
    </w:rPr>
  </w:style>
  <w:style w:type="paragraph" w:customStyle="1" w:styleId="SchSection">
    <w:name w:val="SchSection"/>
    <w:basedOn w:val="Normal"/>
    <w:next w:val="MarginText"/>
    <w:pPr>
      <w:keepNext/>
      <w:tabs>
        <w:tab w:val="num" w:pos="0"/>
      </w:tabs>
      <w:overflowPunct/>
      <w:autoSpaceDE/>
      <w:autoSpaceDN/>
      <w:spacing w:line="240" w:lineRule="auto"/>
      <w:jc w:val="center"/>
      <w:textAlignment w:val="auto"/>
      <w:outlineLvl w:val="2"/>
    </w:pPr>
    <w:rPr>
      <w:rFonts w:eastAsia="STZhongsong"/>
      <w:b/>
      <w:lang w:eastAsia="zh-CN"/>
    </w:rPr>
  </w:style>
  <w:style w:type="paragraph" w:customStyle="1" w:styleId="RecitalNumbering">
    <w:name w:val="Recital Numbering"/>
    <w:basedOn w:val="HouseStyleBase"/>
    <w:pPr>
      <w:numPr>
        <w:numId w:val="30"/>
      </w:numPr>
      <w:spacing w:line="240" w:lineRule="auto"/>
      <w:outlineLvl w:val="0"/>
    </w:pPr>
    <w:rPr>
      <w:kern w:val="0"/>
    </w:rPr>
  </w:style>
  <w:style w:type="paragraph" w:customStyle="1" w:styleId="ScheduleL1">
    <w:name w:val="Schedule L1"/>
    <w:basedOn w:val="HouseStyleBase"/>
    <w:pPr>
      <w:numPr>
        <w:numId w:val="29"/>
      </w:numPr>
      <w:spacing w:line="240" w:lineRule="auto"/>
      <w:outlineLvl w:val="0"/>
    </w:pPr>
    <w:rPr>
      <w:kern w:val="0"/>
    </w:rPr>
  </w:style>
  <w:style w:type="paragraph" w:customStyle="1" w:styleId="ScheduleL2">
    <w:name w:val="Schedule L2"/>
    <w:basedOn w:val="HouseStyleBase"/>
    <w:pPr>
      <w:numPr>
        <w:ilvl w:val="1"/>
        <w:numId w:val="29"/>
      </w:numPr>
      <w:spacing w:line="240" w:lineRule="auto"/>
      <w:outlineLvl w:val="1"/>
    </w:pPr>
    <w:rPr>
      <w:kern w:val="0"/>
    </w:rPr>
  </w:style>
  <w:style w:type="paragraph" w:customStyle="1" w:styleId="ScheduleL3">
    <w:name w:val="Schedule L3"/>
    <w:basedOn w:val="HouseStyleBase"/>
    <w:pPr>
      <w:numPr>
        <w:ilvl w:val="2"/>
        <w:numId w:val="29"/>
      </w:numPr>
      <w:spacing w:line="240" w:lineRule="auto"/>
      <w:outlineLvl w:val="2"/>
    </w:pPr>
    <w:rPr>
      <w:kern w:val="0"/>
    </w:rPr>
  </w:style>
  <w:style w:type="paragraph" w:customStyle="1" w:styleId="ScheduleL4">
    <w:name w:val="Schedule L4"/>
    <w:basedOn w:val="HouseStyleBase"/>
    <w:pPr>
      <w:numPr>
        <w:ilvl w:val="3"/>
        <w:numId w:val="29"/>
      </w:numPr>
      <w:spacing w:line="240" w:lineRule="auto"/>
      <w:outlineLvl w:val="3"/>
    </w:pPr>
    <w:rPr>
      <w:kern w:val="0"/>
    </w:rPr>
  </w:style>
  <w:style w:type="paragraph" w:customStyle="1" w:styleId="ScheduleL5">
    <w:name w:val="Schedule L5"/>
    <w:basedOn w:val="HouseStyleBase"/>
    <w:pPr>
      <w:numPr>
        <w:ilvl w:val="4"/>
        <w:numId w:val="29"/>
      </w:numPr>
      <w:spacing w:line="240" w:lineRule="auto"/>
      <w:outlineLvl w:val="4"/>
    </w:pPr>
    <w:rPr>
      <w:kern w:val="0"/>
    </w:rPr>
  </w:style>
  <w:style w:type="paragraph" w:customStyle="1" w:styleId="ScheduleL6">
    <w:name w:val="Schedule L6"/>
    <w:basedOn w:val="HouseStyleBase"/>
    <w:pPr>
      <w:numPr>
        <w:ilvl w:val="5"/>
        <w:numId w:val="29"/>
      </w:numPr>
      <w:spacing w:line="240" w:lineRule="auto"/>
      <w:outlineLvl w:val="5"/>
    </w:pPr>
    <w:rPr>
      <w:kern w:val="0"/>
    </w:rPr>
  </w:style>
  <w:style w:type="paragraph" w:customStyle="1" w:styleId="ScheduleL7">
    <w:name w:val="Schedule L7"/>
    <w:basedOn w:val="HouseStyleBase"/>
    <w:pPr>
      <w:numPr>
        <w:ilvl w:val="6"/>
        <w:numId w:val="29"/>
      </w:numPr>
      <w:spacing w:line="240" w:lineRule="auto"/>
      <w:outlineLvl w:val="6"/>
    </w:pPr>
    <w:rPr>
      <w:kern w:val="0"/>
    </w:rPr>
  </w:style>
  <w:style w:type="paragraph" w:customStyle="1" w:styleId="ScheduleL8">
    <w:name w:val="Schedule L8"/>
    <w:basedOn w:val="HouseStyleBase"/>
    <w:pPr>
      <w:numPr>
        <w:ilvl w:val="7"/>
        <w:numId w:val="29"/>
      </w:numPr>
      <w:spacing w:line="240" w:lineRule="auto"/>
      <w:outlineLvl w:val="7"/>
    </w:pPr>
    <w:rPr>
      <w:kern w:val="0"/>
    </w:rPr>
  </w:style>
  <w:style w:type="paragraph" w:customStyle="1" w:styleId="ScheduleL9">
    <w:name w:val="Schedule L9"/>
    <w:basedOn w:val="HouseStyleBase"/>
    <w:pPr>
      <w:numPr>
        <w:ilvl w:val="8"/>
        <w:numId w:val="29"/>
      </w:numPr>
      <w:spacing w:line="240" w:lineRule="auto"/>
      <w:outlineLvl w:val="8"/>
    </w:pPr>
    <w:rPr>
      <w:kern w:val="0"/>
    </w:rPr>
  </w:style>
  <w:style w:type="paragraph" w:customStyle="1" w:styleId="RecitalNumbering2">
    <w:name w:val="Recital Numbering 2"/>
    <w:basedOn w:val="HouseStyleBase"/>
    <w:pPr>
      <w:numPr>
        <w:ilvl w:val="1"/>
        <w:numId w:val="30"/>
      </w:numPr>
      <w:overflowPunct w:val="0"/>
      <w:autoSpaceDE w:val="0"/>
      <w:autoSpaceDN w:val="0"/>
      <w:spacing w:line="240" w:lineRule="auto"/>
      <w:textAlignment w:val="baseline"/>
    </w:pPr>
    <w:rPr>
      <w:kern w:val="0"/>
    </w:rPr>
  </w:style>
  <w:style w:type="paragraph" w:customStyle="1" w:styleId="RecitalNumbering3">
    <w:name w:val="Recital Numbering 3"/>
    <w:basedOn w:val="HouseStyleBase"/>
    <w:pPr>
      <w:numPr>
        <w:ilvl w:val="2"/>
        <w:numId w:val="30"/>
      </w:numPr>
      <w:overflowPunct w:val="0"/>
      <w:autoSpaceDE w:val="0"/>
      <w:autoSpaceDN w:val="0"/>
      <w:spacing w:line="240" w:lineRule="auto"/>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vacycommission.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ission@privacycommission.b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ourl\AppData\Roaming\plato\data\main\template-files\standard-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AA19-CFF6-4574-A598-331A48B6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standard-blank.dot</Template>
  <TotalTime>0</TotalTime>
  <Pages>8</Pages>
  <Words>1797</Words>
  <Characters>12075</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13845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DLAPiper</dc:creator>
  <cp:lastModifiedBy>Elisabetta Di Stadio</cp:lastModifiedBy>
  <cp:revision>4</cp:revision>
  <cp:lastPrinted>2018-03-28T12:48:00Z</cp:lastPrinted>
  <dcterms:created xsi:type="dcterms:W3CDTF">2018-05-22T12:07:00Z</dcterms:created>
  <dcterms:modified xsi:type="dcterms:W3CDTF">2018-06-07T16:15:00Z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Plato EditorId">
    <vt:lpwstr>ec235fef-b694-49b2-9310-d28a99028230</vt:lpwstr>
  </property>
  <property fmtid="{D5CDD505-2E9C-101B-9397-08002B2CF9AE}" pid="4" name="Plato Jurisdiction">
    <vt:lpwstr>BEL</vt:lpwstr>
  </property>
  <property fmtid="{D5CDD505-2E9C-101B-9397-08002B2CF9AE}" pid="5" name="Plato Language">
    <vt:lpwstr>en_GB</vt:lpwstr>
  </property>
  <property fmtid="{D5CDD505-2E9C-101B-9397-08002B2CF9AE}" pid="6" name="Plato Office">
    <vt:lpwstr>BRUSLS</vt:lpwstr>
  </property>
  <property fmtid="{D5CDD505-2E9C-101B-9397-08002B2CF9AE}" pid="7" name="Plato Template">
    <vt:lpwstr>standard-blank</vt:lpwstr>
  </property>
  <property fmtid="{D5CDD505-2E9C-101B-9397-08002B2CF9AE}" pid="8" name="Plato Template Version">
    <vt:lpwstr>0.0</vt:lpwstr>
  </property>
</Properties>
</file>